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9DD81E" w14:textId="77777777" w:rsidR="000661B4" w:rsidRDefault="000661B4">
      <w:pPr>
        <w:tabs>
          <w:tab w:val="left" w:pos="7935"/>
        </w:tabs>
        <w:spacing w:after="0" w:line="240" w:lineRule="auto"/>
        <w:rPr>
          <w:rFonts w:ascii="Arial" w:hAnsi="Arial" w:cs="Arial"/>
          <w:sz w:val="28"/>
          <w:szCs w:val="28"/>
        </w:rPr>
      </w:pPr>
    </w:p>
    <w:p w14:paraId="0D78DDDA" w14:textId="77777777" w:rsidR="000661B4" w:rsidRDefault="00980C6E">
      <w:pPr>
        <w:pBdr>
          <w:top w:val="single" w:sz="4" w:space="17" w:color="000000"/>
          <w:left w:val="single" w:sz="4" w:space="4" w:color="000000"/>
          <w:bottom w:val="single" w:sz="4" w:space="13" w:color="000000"/>
          <w:right w:val="single" w:sz="4" w:space="4" w:color="000000"/>
        </w:pBdr>
        <w:spacing w:before="200" w:line="240" w:lineRule="auto"/>
        <w:jc w:val="center"/>
        <w:rPr>
          <w:rFonts w:ascii="Arial" w:hAnsi="Arial" w:cs="Arial"/>
          <w:sz w:val="40"/>
          <w:szCs w:val="40"/>
        </w:rPr>
      </w:pPr>
      <w:r>
        <w:rPr>
          <w:rFonts w:ascii="Arial" w:hAnsi="Arial" w:cs="Arial"/>
          <w:b/>
          <w:bCs/>
          <w:sz w:val="40"/>
          <w:szCs w:val="40"/>
        </w:rPr>
        <w:t>DIPLÔME DE COMPTABILITÉ ET DE GESTION</w:t>
      </w:r>
    </w:p>
    <w:p w14:paraId="70E3BDB3" w14:textId="77777777" w:rsidR="000661B4" w:rsidRDefault="000661B4">
      <w:pPr>
        <w:pStyle w:val="Titre11"/>
        <w:rPr>
          <w:rFonts w:ascii="Arial" w:hAnsi="Arial" w:cs="Arial"/>
          <w:sz w:val="24"/>
          <w:szCs w:val="24"/>
        </w:rPr>
      </w:pPr>
    </w:p>
    <w:p w14:paraId="6BF15D22" w14:textId="77777777" w:rsidR="000661B4" w:rsidRDefault="000661B4">
      <w:pPr>
        <w:spacing w:after="0" w:line="240" w:lineRule="auto"/>
        <w:rPr>
          <w:rFonts w:ascii="Arial" w:hAnsi="Arial" w:cs="Arial"/>
          <w:sz w:val="24"/>
          <w:szCs w:val="24"/>
        </w:rPr>
      </w:pPr>
    </w:p>
    <w:p w14:paraId="258ECAC7" w14:textId="77777777" w:rsidR="000661B4" w:rsidRDefault="000661B4">
      <w:pPr>
        <w:tabs>
          <w:tab w:val="left" w:pos="7935"/>
        </w:tabs>
        <w:spacing w:after="0" w:line="240" w:lineRule="auto"/>
        <w:rPr>
          <w:rFonts w:ascii="Arial" w:hAnsi="Arial" w:cs="Arial"/>
          <w:sz w:val="24"/>
          <w:szCs w:val="24"/>
        </w:rPr>
      </w:pPr>
    </w:p>
    <w:p w14:paraId="7205FDA5" w14:textId="77777777" w:rsidR="000661B4" w:rsidRDefault="000661B4">
      <w:pPr>
        <w:spacing w:after="0" w:line="240" w:lineRule="auto"/>
        <w:rPr>
          <w:rFonts w:ascii="Arial" w:hAnsi="Arial" w:cs="Arial"/>
          <w:sz w:val="24"/>
          <w:szCs w:val="24"/>
        </w:rPr>
      </w:pPr>
    </w:p>
    <w:p w14:paraId="6AE09C79" w14:textId="77777777" w:rsidR="000661B4" w:rsidRDefault="000661B4">
      <w:pPr>
        <w:pStyle w:val="Titre11"/>
        <w:jc w:val="left"/>
        <w:rPr>
          <w:rFonts w:ascii="Arial" w:hAnsi="Arial" w:cs="Arial"/>
          <w:b w:val="0"/>
          <w:sz w:val="24"/>
          <w:szCs w:val="24"/>
        </w:rPr>
      </w:pPr>
    </w:p>
    <w:p w14:paraId="45DFBFC6" w14:textId="77777777" w:rsidR="000661B4" w:rsidRDefault="000661B4">
      <w:pPr>
        <w:spacing w:after="0" w:line="240" w:lineRule="auto"/>
        <w:rPr>
          <w:rFonts w:ascii="Arial" w:hAnsi="Arial" w:cs="Arial"/>
          <w:sz w:val="24"/>
          <w:szCs w:val="24"/>
        </w:rPr>
      </w:pPr>
    </w:p>
    <w:p w14:paraId="33CCE579" w14:textId="77777777" w:rsidR="000661B4" w:rsidRDefault="000661B4">
      <w:pPr>
        <w:spacing w:after="0" w:line="240" w:lineRule="auto"/>
        <w:rPr>
          <w:rFonts w:ascii="Arial" w:hAnsi="Arial" w:cs="Arial"/>
          <w:sz w:val="24"/>
          <w:szCs w:val="24"/>
        </w:rPr>
      </w:pPr>
    </w:p>
    <w:p w14:paraId="568C24ED" w14:textId="77777777" w:rsidR="000661B4" w:rsidRDefault="000661B4">
      <w:pPr>
        <w:spacing w:after="0" w:line="240" w:lineRule="auto"/>
        <w:rPr>
          <w:rFonts w:ascii="Arial" w:hAnsi="Arial" w:cs="Arial"/>
          <w:sz w:val="24"/>
          <w:szCs w:val="24"/>
        </w:rPr>
      </w:pPr>
    </w:p>
    <w:p w14:paraId="59718D5C" w14:textId="77777777" w:rsidR="000661B4" w:rsidRDefault="000661B4">
      <w:pPr>
        <w:spacing w:after="0" w:line="240" w:lineRule="auto"/>
        <w:rPr>
          <w:rFonts w:ascii="Arial" w:hAnsi="Arial" w:cs="Arial"/>
          <w:sz w:val="24"/>
          <w:szCs w:val="24"/>
        </w:rPr>
      </w:pPr>
    </w:p>
    <w:p w14:paraId="7448E686" w14:textId="77777777" w:rsidR="000661B4" w:rsidRDefault="000661B4">
      <w:pPr>
        <w:spacing w:after="0" w:line="240" w:lineRule="auto"/>
        <w:rPr>
          <w:rFonts w:ascii="Arial" w:hAnsi="Arial" w:cs="Arial"/>
          <w:sz w:val="24"/>
          <w:szCs w:val="24"/>
        </w:rPr>
      </w:pPr>
    </w:p>
    <w:p w14:paraId="2BC0964C" w14:textId="77777777" w:rsidR="000661B4" w:rsidRDefault="000661B4">
      <w:pPr>
        <w:spacing w:after="0" w:line="240" w:lineRule="auto"/>
        <w:rPr>
          <w:rFonts w:ascii="Arial" w:hAnsi="Arial" w:cs="Arial"/>
          <w:sz w:val="24"/>
          <w:szCs w:val="24"/>
        </w:rPr>
      </w:pPr>
    </w:p>
    <w:p w14:paraId="16529F94" w14:textId="77777777" w:rsidR="000661B4" w:rsidRDefault="000661B4">
      <w:pPr>
        <w:spacing w:after="0" w:line="240" w:lineRule="auto"/>
        <w:rPr>
          <w:rFonts w:ascii="Arial" w:hAnsi="Arial" w:cs="Arial"/>
          <w:sz w:val="24"/>
          <w:szCs w:val="24"/>
        </w:rPr>
      </w:pPr>
    </w:p>
    <w:p w14:paraId="7AC0AC8E" w14:textId="77777777" w:rsidR="000661B4" w:rsidRDefault="00980C6E">
      <w:pPr>
        <w:pStyle w:val="Titre31"/>
        <w:spacing w:before="280" w:after="280"/>
        <w:jc w:val="center"/>
        <w:rPr>
          <w:rFonts w:ascii="Arial" w:hAnsi="Arial" w:cs="Arial"/>
          <w:sz w:val="40"/>
          <w:szCs w:val="40"/>
        </w:rPr>
      </w:pPr>
      <w:r>
        <w:rPr>
          <w:rFonts w:ascii="Arial" w:hAnsi="Arial" w:cs="Arial"/>
          <w:sz w:val="40"/>
          <w:szCs w:val="40"/>
        </w:rPr>
        <w:t>UE 2 – DROIT DES SOCIÉTÉS ET DES GROUPEMENTS D’AFFAIRES</w:t>
      </w:r>
    </w:p>
    <w:p w14:paraId="4CA8C1D7" w14:textId="77777777" w:rsidR="000661B4" w:rsidRDefault="000661B4">
      <w:pPr>
        <w:spacing w:after="0" w:line="240" w:lineRule="auto"/>
        <w:jc w:val="center"/>
        <w:rPr>
          <w:rFonts w:ascii="Arial" w:hAnsi="Arial" w:cs="Arial"/>
        </w:rPr>
      </w:pPr>
    </w:p>
    <w:p w14:paraId="0121317F" w14:textId="77777777" w:rsidR="000661B4" w:rsidRDefault="00980C6E">
      <w:pPr>
        <w:pStyle w:val="Titre"/>
        <w:rPr>
          <w:rFonts w:ascii="Arial" w:hAnsi="Arial" w:cs="Arial"/>
          <w:b/>
          <w:bCs/>
          <w:caps/>
          <w:sz w:val="36"/>
          <w:szCs w:val="36"/>
        </w:rPr>
      </w:pPr>
      <w:r>
        <w:rPr>
          <w:rFonts w:ascii="Arial" w:hAnsi="Arial" w:cs="Arial"/>
          <w:b/>
          <w:bCs/>
          <w:caps/>
          <w:sz w:val="36"/>
          <w:szCs w:val="36"/>
        </w:rPr>
        <w:t xml:space="preserve">SESSION </w:t>
      </w:r>
      <w:r w:rsidRPr="005A003C">
        <w:rPr>
          <w:rFonts w:ascii="Arial" w:hAnsi="Arial" w:cs="Arial"/>
          <w:b/>
          <w:bCs/>
          <w:caps/>
          <w:sz w:val="36"/>
          <w:szCs w:val="36"/>
        </w:rPr>
        <w:t>2024</w:t>
      </w:r>
    </w:p>
    <w:p w14:paraId="71748730" w14:textId="77777777" w:rsidR="000661B4" w:rsidRDefault="000661B4">
      <w:pPr>
        <w:pStyle w:val="Titre"/>
        <w:rPr>
          <w:rFonts w:ascii="Arial" w:hAnsi="Arial" w:cs="Arial"/>
          <w:b/>
          <w:bCs/>
          <w:caps/>
          <w:sz w:val="24"/>
          <w:szCs w:val="24"/>
        </w:rPr>
      </w:pPr>
    </w:p>
    <w:p w14:paraId="1E73232B" w14:textId="77777777" w:rsidR="000661B4" w:rsidRDefault="000661B4">
      <w:pPr>
        <w:pStyle w:val="Titre"/>
        <w:rPr>
          <w:rFonts w:ascii="Arial" w:hAnsi="Arial" w:cs="Arial"/>
          <w:b/>
          <w:bCs/>
          <w:caps/>
          <w:sz w:val="24"/>
          <w:szCs w:val="24"/>
        </w:rPr>
      </w:pPr>
    </w:p>
    <w:p w14:paraId="4218E8D6" w14:textId="77777777" w:rsidR="000661B4" w:rsidRDefault="000661B4">
      <w:pPr>
        <w:spacing w:after="0" w:line="240" w:lineRule="auto"/>
        <w:jc w:val="center"/>
        <w:rPr>
          <w:rFonts w:ascii="Arial" w:hAnsi="Arial" w:cs="Arial"/>
          <w:sz w:val="24"/>
          <w:szCs w:val="24"/>
        </w:rPr>
      </w:pPr>
    </w:p>
    <w:p w14:paraId="50A926C5" w14:textId="77777777" w:rsidR="000661B4" w:rsidRDefault="000661B4">
      <w:pPr>
        <w:spacing w:after="0" w:line="240" w:lineRule="auto"/>
        <w:rPr>
          <w:rFonts w:ascii="Arial" w:hAnsi="Arial" w:cs="Arial"/>
        </w:rPr>
      </w:pPr>
    </w:p>
    <w:p w14:paraId="044122EB" w14:textId="77777777" w:rsidR="000661B4" w:rsidRDefault="000661B4">
      <w:pPr>
        <w:spacing w:after="0" w:line="240" w:lineRule="auto"/>
        <w:rPr>
          <w:rFonts w:ascii="Arial" w:hAnsi="Arial" w:cs="Arial"/>
        </w:rPr>
      </w:pPr>
    </w:p>
    <w:p w14:paraId="51E5528F" w14:textId="77777777" w:rsidR="000661B4" w:rsidRDefault="00980C6E">
      <w:pPr>
        <w:tabs>
          <w:tab w:val="left" w:pos="8340"/>
        </w:tabs>
        <w:spacing w:after="0" w:line="240" w:lineRule="auto"/>
        <w:jc w:val="center"/>
        <w:rPr>
          <w:rFonts w:ascii="Arial" w:hAnsi="Arial" w:cs="Arial"/>
          <w:b/>
          <w:sz w:val="28"/>
          <w:szCs w:val="28"/>
        </w:rPr>
      </w:pPr>
      <w:r>
        <w:rPr>
          <w:rFonts w:ascii="Arial" w:hAnsi="Arial" w:cs="Arial"/>
          <w:b/>
          <w:sz w:val="28"/>
          <w:szCs w:val="28"/>
        </w:rPr>
        <w:t>Durée de l’épreuve : 3 heures     -     Coefficient : 1</w:t>
      </w:r>
    </w:p>
    <w:p w14:paraId="659D12D6" w14:textId="77777777" w:rsidR="000661B4" w:rsidRDefault="00980C6E">
      <w:pPr>
        <w:rPr>
          <w:rFonts w:ascii="Arial" w:hAnsi="Arial" w:cs="Arial"/>
          <w:b/>
          <w:szCs w:val="24"/>
        </w:rPr>
      </w:pPr>
      <w:r>
        <w:br w:type="page"/>
      </w:r>
    </w:p>
    <w:p w14:paraId="55E8823E" w14:textId="77777777" w:rsidR="000661B4" w:rsidRPr="005A003C" w:rsidRDefault="00980C6E">
      <w:pPr>
        <w:pBdr>
          <w:bottom w:val="single" w:sz="6" w:space="1" w:color="000000"/>
        </w:pBdr>
        <w:tabs>
          <w:tab w:val="left" w:pos="8340"/>
        </w:tabs>
        <w:spacing w:after="0" w:line="240" w:lineRule="auto"/>
        <w:jc w:val="center"/>
        <w:rPr>
          <w:rFonts w:ascii="Arial" w:eastAsia="Times New Roman" w:hAnsi="Arial" w:cs="Arial"/>
          <w:b/>
          <w:sz w:val="24"/>
          <w:szCs w:val="24"/>
          <w:lang w:eastAsia="fr-FR"/>
        </w:rPr>
      </w:pPr>
      <w:r w:rsidRPr="005A003C">
        <w:rPr>
          <w:rFonts w:ascii="Arial" w:eastAsia="Times New Roman" w:hAnsi="Arial" w:cs="Arial"/>
          <w:b/>
          <w:sz w:val="24"/>
          <w:szCs w:val="24"/>
          <w:lang w:eastAsia="fr-FR"/>
        </w:rPr>
        <w:lastRenderedPageBreak/>
        <w:t>UE2 – DROIT DES SOCIÉTÉS ET DES GROUPEMENTS D’AFFAIRES</w:t>
      </w:r>
    </w:p>
    <w:p w14:paraId="53D970F2" w14:textId="77777777" w:rsidR="000661B4" w:rsidRPr="005A003C" w:rsidRDefault="00980C6E">
      <w:pPr>
        <w:pBdr>
          <w:bottom w:val="single" w:sz="6" w:space="1" w:color="000000"/>
        </w:pBdr>
        <w:tabs>
          <w:tab w:val="left" w:pos="8340"/>
        </w:tabs>
        <w:spacing w:before="60" w:after="0" w:line="240" w:lineRule="auto"/>
        <w:jc w:val="center"/>
        <w:rPr>
          <w:rFonts w:ascii="Arial" w:eastAsia="Times New Roman" w:hAnsi="Arial" w:cs="Arial"/>
          <w:b/>
          <w:sz w:val="24"/>
          <w:szCs w:val="24"/>
          <w:lang w:eastAsia="fr-FR"/>
        </w:rPr>
      </w:pPr>
      <w:r w:rsidRPr="005A003C">
        <w:rPr>
          <w:rFonts w:ascii="Arial" w:eastAsia="Times New Roman" w:hAnsi="Arial" w:cs="Arial"/>
          <w:b/>
          <w:sz w:val="24"/>
          <w:szCs w:val="24"/>
          <w:lang w:eastAsia="fr-FR"/>
        </w:rPr>
        <w:t>Durée de l’épreuve : 3 heures – Coefficient : 1</w:t>
      </w:r>
    </w:p>
    <w:p w14:paraId="57CEC762" w14:textId="77777777" w:rsidR="000661B4" w:rsidRPr="005A003C" w:rsidRDefault="000661B4">
      <w:pPr>
        <w:pBdr>
          <w:bottom w:val="single" w:sz="6" w:space="1" w:color="000000"/>
        </w:pBdr>
        <w:tabs>
          <w:tab w:val="left" w:pos="8340"/>
        </w:tabs>
        <w:spacing w:before="60" w:after="0" w:line="240" w:lineRule="auto"/>
        <w:jc w:val="center"/>
        <w:rPr>
          <w:rFonts w:ascii="Arial" w:eastAsia="Times New Roman" w:hAnsi="Arial" w:cs="Arial"/>
          <w:b/>
          <w:sz w:val="24"/>
          <w:szCs w:val="24"/>
          <w:lang w:eastAsia="fr-FR"/>
        </w:rPr>
      </w:pPr>
    </w:p>
    <w:p w14:paraId="32C3E1C7" w14:textId="77777777" w:rsidR="000661B4" w:rsidRPr="005A003C" w:rsidRDefault="00980C6E">
      <w:pPr>
        <w:widowControl w:val="0"/>
        <w:overflowPunct w:val="0"/>
        <w:spacing w:after="0" w:line="240" w:lineRule="auto"/>
        <w:jc w:val="both"/>
        <w:textAlignment w:val="baseline"/>
        <w:rPr>
          <w:rFonts w:ascii="Arial" w:eastAsia="Times New Roman" w:hAnsi="Arial" w:cs="Arial"/>
          <w:lang w:eastAsia="fr-FR"/>
        </w:rPr>
      </w:pPr>
      <w:r w:rsidRPr="005A003C">
        <w:rPr>
          <w:rFonts w:ascii="Arial" w:eastAsia="Times New Roman" w:hAnsi="Arial" w:cs="Arial"/>
          <w:lang w:eastAsia="fr-FR"/>
        </w:rPr>
        <w:t>Document autorisé :</w:t>
      </w:r>
    </w:p>
    <w:p w14:paraId="1FB96DB4" w14:textId="67519DBB" w:rsidR="000661B4" w:rsidRPr="00912090" w:rsidRDefault="00980C6E">
      <w:pPr>
        <w:pStyle w:val="Titre"/>
        <w:jc w:val="both"/>
        <w:rPr>
          <w:rFonts w:ascii="Arial" w:hAnsi="Arial" w:cs="Arial"/>
          <w:b/>
          <w:sz w:val="22"/>
          <w:szCs w:val="22"/>
        </w:rPr>
      </w:pPr>
      <w:r w:rsidRPr="00912090">
        <w:rPr>
          <w:rFonts w:ascii="Arial" w:hAnsi="Arial" w:cs="Arial"/>
          <w:b/>
          <w:sz w:val="22"/>
          <w:szCs w:val="22"/>
        </w:rPr>
        <w:t>Aucun document personnel ni aucun matériel n</w:t>
      </w:r>
      <w:r w:rsidR="0093361F">
        <w:rPr>
          <w:rFonts w:ascii="Arial" w:hAnsi="Arial" w:cs="Arial"/>
          <w:b/>
          <w:sz w:val="22"/>
          <w:szCs w:val="22"/>
        </w:rPr>
        <w:t>’est autorisé</w:t>
      </w:r>
      <w:r w:rsidRPr="00912090">
        <w:rPr>
          <w:rFonts w:ascii="Arial" w:hAnsi="Arial" w:cs="Arial"/>
          <w:b/>
          <w:sz w:val="22"/>
          <w:szCs w:val="22"/>
        </w:rPr>
        <w:t>.</w:t>
      </w:r>
    </w:p>
    <w:p w14:paraId="27B26723" w14:textId="77777777" w:rsidR="000661B4" w:rsidRPr="00912090" w:rsidRDefault="00980C6E">
      <w:pPr>
        <w:pStyle w:val="Titre"/>
        <w:jc w:val="both"/>
        <w:rPr>
          <w:rFonts w:ascii="Arial" w:hAnsi="Arial" w:cs="Arial"/>
          <w:b/>
          <w:sz w:val="22"/>
          <w:szCs w:val="22"/>
        </w:rPr>
      </w:pPr>
      <w:r w:rsidRPr="00912090">
        <w:rPr>
          <w:rFonts w:ascii="Arial" w:hAnsi="Arial" w:cs="Arial"/>
          <w:b/>
          <w:sz w:val="22"/>
          <w:szCs w:val="22"/>
        </w:rPr>
        <w:t>En conséquence, tout usage d’une calculatrice ou d’un code est INTERDIT et constituerait une fraude.</w:t>
      </w:r>
    </w:p>
    <w:p w14:paraId="022B6DE7" w14:textId="77777777" w:rsidR="000661B4" w:rsidRPr="005A003C" w:rsidRDefault="000661B4">
      <w:pPr>
        <w:widowControl w:val="0"/>
        <w:overflowPunct w:val="0"/>
        <w:spacing w:after="0" w:line="240" w:lineRule="auto"/>
        <w:jc w:val="both"/>
        <w:textAlignment w:val="baseline"/>
        <w:rPr>
          <w:rFonts w:ascii="Arial" w:eastAsia="Times New Roman" w:hAnsi="Arial" w:cs="Arial"/>
          <w:b/>
          <w:bCs/>
          <w:lang w:eastAsia="fr-FR"/>
        </w:rPr>
      </w:pPr>
    </w:p>
    <w:p w14:paraId="5723F5A2" w14:textId="77777777" w:rsidR="000661B4" w:rsidRPr="005A003C" w:rsidRDefault="00980C6E">
      <w:pPr>
        <w:widowControl w:val="0"/>
        <w:overflowPunct w:val="0"/>
        <w:spacing w:after="0" w:line="240" w:lineRule="auto"/>
        <w:jc w:val="both"/>
        <w:textAlignment w:val="baseline"/>
        <w:rPr>
          <w:rFonts w:ascii="Arial" w:eastAsia="Times New Roman" w:hAnsi="Arial" w:cs="Arial"/>
          <w:lang w:eastAsia="fr-FR"/>
        </w:rPr>
      </w:pPr>
      <w:r w:rsidRPr="005A003C">
        <w:rPr>
          <w:rFonts w:ascii="Arial" w:eastAsia="Times New Roman" w:hAnsi="Arial" w:cs="Arial"/>
          <w:lang w:eastAsia="fr-FR"/>
        </w:rPr>
        <w:t>Document remis au candidat :</w:t>
      </w:r>
    </w:p>
    <w:p w14:paraId="199322F8" w14:textId="12042016" w:rsidR="000661B4" w:rsidRPr="005A003C" w:rsidRDefault="00980C6E">
      <w:pPr>
        <w:widowControl w:val="0"/>
        <w:overflowPunct w:val="0"/>
        <w:spacing w:after="0" w:line="240" w:lineRule="auto"/>
        <w:jc w:val="both"/>
        <w:textAlignment w:val="baseline"/>
        <w:rPr>
          <w:rFonts w:ascii="Arial" w:eastAsia="Times New Roman" w:hAnsi="Arial" w:cs="Arial"/>
          <w:b/>
          <w:bCs/>
          <w:lang w:eastAsia="fr-FR"/>
        </w:rPr>
      </w:pPr>
      <w:r w:rsidRPr="005A003C">
        <w:rPr>
          <w:rFonts w:ascii="Arial" w:eastAsia="Times New Roman" w:hAnsi="Arial" w:cs="Arial"/>
          <w:b/>
          <w:bCs/>
          <w:lang w:eastAsia="fr-FR"/>
        </w:rPr>
        <w:t xml:space="preserve">Le sujet comporte </w:t>
      </w:r>
      <w:r w:rsidR="00092CEC">
        <w:rPr>
          <w:rFonts w:ascii="Arial" w:eastAsia="Times New Roman" w:hAnsi="Arial" w:cs="Arial"/>
          <w:b/>
          <w:bCs/>
          <w:lang w:eastAsia="fr-FR"/>
        </w:rPr>
        <w:t>8</w:t>
      </w:r>
      <w:r w:rsidR="00185F1A" w:rsidRPr="005A003C">
        <w:rPr>
          <w:rFonts w:ascii="Arial" w:eastAsia="Times New Roman" w:hAnsi="Arial" w:cs="Arial"/>
          <w:b/>
          <w:bCs/>
          <w:lang w:eastAsia="fr-FR"/>
        </w:rPr>
        <w:t xml:space="preserve"> </w:t>
      </w:r>
      <w:r w:rsidRPr="005A003C">
        <w:rPr>
          <w:rFonts w:ascii="Arial" w:eastAsia="Times New Roman" w:hAnsi="Arial" w:cs="Arial"/>
          <w:b/>
          <w:bCs/>
          <w:lang w:eastAsia="fr-FR"/>
        </w:rPr>
        <w:t xml:space="preserve">pages numérotées de </w:t>
      </w:r>
      <w:r w:rsidR="00185F1A" w:rsidRPr="005A003C">
        <w:rPr>
          <w:rFonts w:ascii="Arial" w:eastAsia="Times New Roman" w:hAnsi="Arial" w:cs="Arial"/>
          <w:b/>
          <w:bCs/>
          <w:lang w:eastAsia="fr-FR"/>
        </w:rPr>
        <w:t>1/</w:t>
      </w:r>
      <w:r w:rsidR="00092CEC">
        <w:rPr>
          <w:rFonts w:ascii="Arial" w:eastAsia="Times New Roman" w:hAnsi="Arial" w:cs="Arial"/>
          <w:b/>
          <w:bCs/>
          <w:lang w:eastAsia="fr-FR"/>
        </w:rPr>
        <w:t>8</w:t>
      </w:r>
      <w:r w:rsidR="00185F1A" w:rsidRPr="005A003C">
        <w:rPr>
          <w:rFonts w:ascii="Arial" w:eastAsia="Times New Roman" w:hAnsi="Arial" w:cs="Arial"/>
          <w:b/>
          <w:bCs/>
          <w:lang w:eastAsia="fr-FR"/>
        </w:rPr>
        <w:t xml:space="preserve"> à </w:t>
      </w:r>
      <w:r w:rsidR="00092CEC">
        <w:rPr>
          <w:rFonts w:ascii="Arial" w:eastAsia="Times New Roman" w:hAnsi="Arial" w:cs="Arial"/>
          <w:b/>
          <w:bCs/>
          <w:lang w:eastAsia="fr-FR"/>
        </w:rPr>
        <w:t>8</w:t>
      </w:r>
      <w:r w:rsidRPr="005A003C">
        <w:rPr>
          <w:rFonts w:ascii="Arial" w:eastAsia="Times New Roman" w:hAnsi="Arial" w:cs="Arial"/>
          <w:b/>
          <w:bCs/>
          <w:lang w:eastAsia="fr-FR"/>
        </w:rPr>
        <w:t>/</w:t>
      </w:r>
      <w:r w:rsidR="00092CEC">
        <w:rPr>
          <w:rFonts w:ascii="Arial" w:eastAsia="Times New Roman" w:hAnsi="Arial" w:cs="Arial"/>
          <w:b/>
          <w:bCs/>
          <w:lang w:eastAsia="fr-FR"/>
        </w:rPr>
        <w:t>8</w:t>
      </w:r>
      <w:r w:rsidRPr="005A003C">
        <w:rPr>
          <w:rFonts w:ascii="Arial" w:eastAsia="Times New Roman" w:hAnsi="Arial" w:cs="Arial"/>
          <w:b/>
          <w:bCs/>
          <w:lang w:eastAsia="fr-FR"/>
        </w:rPr>
        <w:t>.</w:t>
      </w:r>
    </w:p>
    <w:p w14:paraId="3CB149C7" w14:textId="77777777" w:rsidR="000661B4" w:rsidRPr="005A003C" w:rsidRDefault="000661B4">
      <w:pPr>
        <w:widowControl w:val="0"/>
        <w:overflowPunct w:val="0"/>
        <w:spacing w:after="0" w:line="240" w:lineRule="auto"/>
        <w:jc w:val="both"/>
        <w:textAlignment w:val="baseline"/>
        <w:rPr>
          <w:rFonts w:ascii="Arial" w:eastAsia="Times New Roman" w:hAnsi="Arial" w:cs="Arial"/>
          <w:b/>
          <w:bCs/>
          <w:lang w:eastAsia="fr-FR"/>
        </w:rPr>
      </w:pPr>
    </w:p>
    <w:p w14:paraId="78682E48" w14:textId="77777777" w:rsidR="000661B4" w:rsidRPr="005A003C" w:rsidRDefault="00980C6E">
      <w:pPr>
        <w:widowControl w:val="0"/>
        <w:pBdr>
          <w:bottom w:val="single" w:sz="4" w:space="1" w:color="000000"/>
        </w:pBdr>
        <w:overflowPunct w:val="0"/>
        <w:spacing w:after="0" w:line="240" w:lineRule="auto"/>
        <w:jc w:val="both"/>
        <w:textAlignment w:val="baseline"/>
        <w:rPr>
          <w:rFonts w:ascii="Arial" w:eastAsia="Times New Roman" w:hAnsi="Arial" w:cs="Arial"/>
          <w:lang w:eastAsia="fr-FR"/>
        </w:rPr>
      </w:pPr>
      <w:r w:rsidRPr="005A003C">
        <w:rPr>
          <w:rFonts w:ascii="Arial" w:eastAsia="Times New Roman" w:hAnsi="Arial" w:cs="Arial"/>
          <w:lang w:eastAsia="fr-FR"/>
        </w:rPr>
        <w:t>Il vous est demandé de vérifier que le sujet est complet dès sa mise à votre disposition.</w:t>
      </w:r>
    </w:p>
    <w:p w14:paraId="4FC47BF0" w14:textId="77777777" w:rsidR="000661B4" w:rsidRPr="005A003C" w:rsidRDefault="000661B4">
      <w:pPr>
        <w:widowControl w:val="0"/>
        <w:pBdr>
          <w:bottom w:val="single" w:sz="4" w:space="1" w:color="000000"/>
        </w:pBdr>
        <w:overflowPunct w:val="0"/>
        <w:spacing w:after="0" w:line="240" w:lineRule="auto"/>
        <w:jc w:val="both"/>
        <w:textAlignment w:val="baseline"/>
        <w:rPr>
          <w:rFonts w:ascii="Arial" w:eastAsia="Times New Roman" w:hAnsi="Arial" w:cs="Arial"/>
          <w:lang w:eastAsia="fr-FR"/>
        </w:rPr>
      </w:pPr>
    </w:p>
    <w:p w14:paraId="3FD382B9" w14:textId="77777777" w:rsidR="000661B4" w:rsidRPr="005A003C" w:rsidRDefault="000661B4">
      <w:pPr>
        <w:widowControl w:val="0"/>
        <w:shd w:val="clear" w:color="auto" w:fill="FFFFFF"/>
        <w:spacing w:after="0" w:line="240" w:lineRule="auto"/>
        <w:ind w:right="98"/>
        <w:jc w:val="center"/>
        <w:rPr>
          <w:rFonts w:ascii="Arial" w:eastAsia="Times New Roman" w:hAnsi="Arial" w:cs="Arial"/>
          <w:b/>
          <w:bCs/>
          <w:i/>
          <w:iCs/>
          <w:color w:val="000000"/>
          <w:spacing w:val="-5"/>
          <w:lang w:eastAsia="fr-FR"/>
        </w:rPr>
      </w:pPr>
    </w:p>
    <w:p w14:paraId="304AD98F" w14:textId="1BA0D5D4" w:rsidR="000661B4" w:rsidRPr="005A003C" w:rsidRDefault="00980C6E">
      <w:pPr>
        <w:widowControl w:val="0"/>
        <w:shd w:val="clear" w:color="auto" w:fill="FFFFFF"/>
        <w:spacing w:after="0" w:line="240" w:lineRule="auto"/>
        <w:ind w:right="98"/>
        <w:jc w:val="center"/>
        <w:rPr>
          <w:rFonts w:ascii="Arial" w:eastAsia="Times New Roman" w:hAnsi="Arial" w:cs="Arial"/>
          <w:b/>
          <w:bCs/>
          <w:i/>
          <w:iCs/>
          <w:color w:val="000000"/>
          <w:spacing w:val="-5"/>
          <w:lang w:eastAsia="fr-FR"/>
        </w:rPr>
      </w:pPr>
      <w:r w:rsidRPr="005A003C">
        <w:rPr>
          <w:rFonts w:ascii="Arial" w:eastAsia="Times New Roman" w:hAnsi="Arial" w:cs="Arial"/>
          <w:b/>
          <w:bCs/>
          <w:i/>
          <w:iCs/>
          <w:color w:val="000000"/>
          <w:spacing w:val="-5"/>
          <w:lang w:eastAsia="fr-FR"/>
        </w:rPr>
        <w:t>Le sujet se présente sous la forme de</w:t>
      </w:r>
      <w:r w:rsidRPr="005A003C">
        <w:rPr>
          <w:rFonts w:ascii="Arial" w:eastAsia="Times New Roman" w:hAnsi="Arial" w:cs="Arial"/>
          <w:b/>
          <w:bCs/>
          <w:i/>
          <w:iCs/>
          <w:spacing w:val="-5"/>
          <w:lang w:eastAsia="fr-FR"/>
        </w:rPr>
        <w:t xml:space="preserve"> 3</w:t>
      </w:r>
      <w:r w:rsidRPr="005A003C">
        <w:rPr>
          <w:rFonts w:ascii="Arial" w:eastAsia="Times New Roman" w:hAnsi="Arial" w:cs="Arial"/>
          <w:b/>
          <w:bCs/>
          <w:i/>
          <w:iCs/>
          <w:color w:val="FF0000"/>
          <w:spacing w:val="-5"/>
          <w:lang w:eastAsia="fr-FR"/>
        </w:rPr>
        <w:t xml:space="preserve"> </w:t>
      </w:r>
      <w:r w:rsidRPr="005A003C">
        <w:rPr>
          <w:rFonts w:ascii="Arial" w:eastAsia="Times New Roman" w:hAnsi="Arial" w:cs="Arial"/>
          <w:b/>
          <w:bCs/>
          <w:i/>
          <w:iCs/>
          <w:color w:val="000000"/>
          <w:spacing w:val="-5"/>
          <w:lang w:eastAsia="fr-FR"/>
        </w:rPr>
        <w:t>dossiers indépendants</w:t>
      </w:r>
      <w:r w:rsidR="005A003C" w:rsidRPr="005A003C">
        <w:rPr>
          <w:rFonts w:ascii="Arial" w:eastAsia="Times New Roman" w:hAnsi="Arial" w:cs="Arial"/>
          <w:b/>
          <w:bCs/>
          <w:i/>
          <w:iCs/>
          <w:color w:val="000000"/>
          <w:spacing w:val="-5"/>
          <w:lang w:eastAsia="fr-FR"/>
        </w:rPr>
        <w:t> :</w:t>
      </w:r>
    </w:p>
    <w:p w14:paraId="4289216F" w14:textId="77777777" w:rsidR="000661B4" w:rsidRPr="005A003C" w:rsidRDefault="000661B4">
      <w:pPr>
        <w:shd w:val="clear" w:color="auto" w:fill="FFFFFF"/>
        <w:tabs>
          <w:tab w:val="left" w:pos="9072"/>
        </w:tabs>
        <w:spacing w:after="0" w:line="240" w:lineRule="auto"/>
        <w:ind w:left="29"/>
        <w:jc w:val="both"/>
        <w:rPr>
          <w:rFonts w:ascii="Arial" w:eastAsia="Times New Roman" w:hAnsi="Arial" w:cs="Arial"/>
          <w:b/>
          <w:bCs/>
          <w:color w:val="000000"/>
          <w:lang w:eastAsia="fr-FR"/>
        </w:rPr>
      </w:pPr>
    </w:p>
    <w:p w14:paraId="21D47B0A" w14:textId="77777777" w:rsidR="000661B4" w:rsidRPr="005A003C" w:rsidRDefault="000661B4">
      <w:pPr>
        <w:spacing w:after="0"/>
        <w:jc w:val="center"/>
        <w:rPr>
          <w:rFonts w:ascii="Arial" w:hAnsi="Arial" w:cs="Arial"/>
          <w:i/>
        </w:rPr>
      </w:pPr>
    </w:p>
    <w:p w14:paraId="6F80EEB2" w14:textId="49232821" w:rsidR="000661B4" w:rsidRPr="005A003C" w:rsidRDefault="00980C6E">
      <w:pPr>
        <w:spacing w:after="0" w:line="240" w:lineRule="auto"/>
        <w:rPr>
          <w:rFonts w:ascii="Arial" w:hAnsi="Arial" w:cs="Arial"/>
        </w:rPr>
      </w:pPr>
      <w:r w:rsidRPr="005A003C">
        <w:rPr>
          <w:rFonts w:ascii="Arial" w:hAnsi="Arial" w:cs="Arial"/>
          <w:b/>
        </w:rPr>
        <w:t>DOSSIER 1 –</w:t>
      </w:r>
      <w:r w:rsidR="005A003C" w:rsidRPr="005A003C">
        <w:rPr>
          <w:rFonts w:ascii="Arial" w:hAnsi="Arial" w:cs="Arial"/>
          <w:b/>
        </w:rPr>
        <w:t xml:space="preserve"> </w:t>
      </w:r>
      <w:r w:rsidRPr="005A003C">
        <w:rPr>
          <w:rFonts w:ascii="Arial" w:eastAsia="Times New Roman" w:hAnsi="Arial" w:cs="Arial"/>
          <w:b/>
          <w:bCs/>
        </w:rPr>
        <w:t xml:space="preserve">Conseiller </w:t>
      </w:r>
      <w:r w:rsidR="00694C50" w:rsidRPr="005A003C">
        <w:rPr>
          <w:rFonts w:ascii="Arial" w:eastAsia="Times New Roman" w:hAnsi="Arial" w:cs="Arial"/>
          <w:b/>
          <w:bCs/>
        </w:rPr>
        <w:t xml:space="preserve">la SAS </w:t>
      </w:r>
      <w:r w:rsidRPr="005A003C">
        <w:rPr>
          <w:rFonts w:ascii="Arial" w:eastAsia="Times New Roman" w:hAnsi="Arial" w:cs="Arial"/>
          <w:b/>
          <w:bCs/>
        </w:rPr>
        <w:t xml:space="preserve">quant aux pouvoirs </w:t>
      </w:r>
      <w:r w:rsidR="00694C50" w:rsidRPr="005A003C">
        <w:rPr>
          <w:rFonts w:ascii="Arial" w:eastAsia="Times New Roman" w:hAnsi="Arial" w:cs="Arial"/>
          <w:b/>
          <w:bCs/>
        </w:rPr>
        <w:t>de son président</w:t>
      </w:r>
      <w:r w:rsidRPr="005A003C">
        <w:rPr>
          <w:rFonts w:ascii="Arial" w:eastAsia="Times New Roman" w:hAnsi="Arial" w:cs="Arial"/>
          <w:b/>
          <w:bCs/>
        </w:rPr>
        <w:t xml:space="preserve"> </w:t>
      </w:r>
      <w:r w:rsidR="002E3961">
        <w:rPr>
          <w:rFonts w:ascii="Arial" w:eastAsia="Times New Roman" w:hAnsi="Arial" w:cs="Arial"/>
          <w:b/>
          <w:bCs/>
        </w:rPr>
        <w:tab/>
        <w:t xml:space="preserve">  </w:t>
      </w:r>
      <w:r w:rsidRPr="005A003C">
        <w:rPr>
          <w:rFonts w:ascii="Arial" w:hAnsi="Arial" w:cs="Arial"/>
          <w:b/>
        </w:rPr>
        <w:t>(1</w:t>
      </w:r>
      <w:r w:rsidR="00185F1A" w:rsidRPr="005A003C">
        <w:rPr>
          <w:rFonts w:ascii="Arial" w:hAnsi="Arial" w:cs="Arial"/>
          <w:b/>
        </w:rPr>
        <w:t>6</w:t>
      </w:r>
      <w:r w:rsidRPr="005A003C">
        <w:rPr>
          <w:rFonts w:ascii="Arial" w:hAnsi="Arial" w:cs="Arial"/>
          <w:b/>
        </w:rPr>
        <w:t xml:space="preserve"> points)</w:t>
      </w:r>
    </w:p>
    <w:p w14:paraId="7BF35F2F" w14:textId="77777777" w:rsidR="002E3961" w:rsidRDefault="002E3961">
      <w:pPr>
        <w:spacing w:after="0" w:line="240" w:lineRule="auto"/>
        <w:jc w:val="both"/>
        <w:rPr>
          <w:rFonts w:ascii="Arial" w:hAnsi="Arial" w:cs="Arial"/>
          <w:b/>
        </w:rPr>
      </w:pPr>
    </w:p>
    <w:p w14:paraId="4052081E" w14:textId="64C75B3E" w:rsidR="000661B4" w:rsidRPr="005A003C" w:rsidRDefault="00980C6E">
      <w:pPr>
        <w:spacing w:after="0" w:line="240" w:lineRule="auto"/>
        <w:jc w:val="both"/>
        <w:rPr>
          <w:rFonts w:ascii="Arial" w:hAnsi="Arial" w:cs="Arial"/>
          <w:b/>
        </w:rPr>
      </w:pPr>
      <w:r w:rsidRPr="005A003C">
        <w:rPr>
          <w:rFonts w:ascii="Arial" w:hAnsi="Arial" w:cs="Arial"/>
          <w:b/>
        </w:rPr>
        <w:t xml:space="preserve">DOSSIER 2 – </w:t>
      </w:r>
      <w:r w:rsidRPr="005A003C">
        <w:rPr>
          <w:rFonts w:ascii="Arial" w:eastAsia="Times New Roman" w:hAnsi="Arial" w:cs="Arial"/>
          <w:b/>
          <w:bCs/>
        </w:rPr>
        <w:t xml:space="preserve">Accompagner le changement de </w:t>
      </w:r>
      <w:r w:rsidR="00694C50" w:rsidRPr="005A003C">
        <w:rPr>
          <w:rFonts w:ascii="Arial" w:eastAsia="Times New Roman" w:hAnsi="Arial" w:cs="Arial"/>
          <w:b/>
          <w:bCs/>
        </w:rPr>
        <w:t>p</w:t>
      </w:r>
      <w:r w:rsidRPr="005A003C">
        <w:rPr>
          <w:rFonts w:ascii="Arial" w:eastAsia="Times New Roman" w:hAnsi="Arial" w:cs="Arial"/>
          <w:b/>
          <w:bCs/>
        </w:rPr>
        <w:t xml:space="preserve">résidence de la SAS RORR </w:t>
      </w:r>
      <w:r w:rsidR="002E3961">
        <w:rPr>
          <w:rFonts w:ascii="Arial" w:eastAsia="Times New Roman" w:hAnsi="Arial" w:cs="Arial"/>
          <w:b/>
          <w:bCs/>
        </w:rPr>
        <w:t xml:space="preserve"> </w:t>
      </w:r>
      <w:r w:rsidRPr="005A003C">
        <w:rPr>
          <w:rFonts w:ascii="Arial" w:hAnsi="Arial" w:cs="Arial"/>
          <w:b/>
        </w:rPr>
        <w:t>(1</w:t>
      </w:r>
      <w:r w:rsidR="00185F1A" w:rsidRPr="005A003C">
        <w:rPr>
          <w:rFonts w:ascii="Arial" w:hAnsi="Arial" w:cs="Arial"/>
          <w:b/>
        </w:rPr>
        <w:t>3</w:t>
      </w:r>
      <w:r w:rsidRPr="005A003C">
        <w:rPr>
          <w:rFonts w:ascii="Arial" w:hAnsi="Arial" w:cs="Arial"/>
          <w:b/>
        </w:rPr>
        <w:t xml:space="preserve"> points)</w:t>
      </w:r>
    </w:p>
    <w:p w14:paraId="4A00B9B6" w14:textId="77777777" w:rsidR="002E3961" w:rsidRDefault="002E3961">
      <w:pPr>
        <w:spacing w:after="0" w:line="240" w:lineRule="auto"/>
        <w:jc w:val="both"/>
        <w:rPr>
          <w:rFonts w:ascii="Arial" w:hAnsi="Arial" w:cs="Arial"/>
          <w:b/>
        </w:rPr>
      </w:pPr>
    </w:p>
    <w:p w14:paraId="260E3EA4" w14:textId="3C0C90FE" w:rsidR="000661B4" w:rsidRPr="005A003C" w:rsidRDefault="00980C6E">
      <w:pPr>
        <w:spacing w:after="0" w:line="240" w:lineRule="auto"/>
        <w:jc w:val="both"/>
        <w:rPr>
          <w:rFonts w:ascii="Arial" w:hAnsi="Arial" w:cs="Arial"/>
          <w:b/>
        </w:rPr>
      </w:pPr>
      <w:r w:rsidRPr="005A003C">
        <w:rPr>
          <w:rFonts w:ascii="Arial" w:hAnsi="Arial" w:cs="Arial"/>
          <w:b/>
        </w:rPr>
        <w:t xml:space="preserve">DOSSIER 3 – </w:t>
      </w:r>
      <w:r w:rsidRPr="005A003C">
        <w:rPr>
          <w:rFonts w:ascii="Arial" w:eastAsia="Times New Roman" w:hAnsi="Arial" w:cs="Arial"/>
          <w:b/>
          <w:bCs/>
        </w:rPr>
        <w:t xml:space="preserve">Guider la transformation de la SAS RORR en SCA </w:t>
      </w:r>
      <w:r w:rsidR="002E3961">
        <w:rPr>
          <w:rFonts w:ascii="Arial" w:eastAsia="Times New Roman" w:hAnsi="Arial" w:cs="Arial"/>
          <w:b/>
          <w:bCs/>
        </w:rPr>
        <w:tab/>
      </w:r>
      <w:r w:rsidR="002E3961">
        <w:rPr>
          <w:rFonts w:ascii="Arial" w:eastAsia="Times New Roman" w:hAnsi="Arial" w:cs="Arial"/>
          <w:b/>
          <w:bCs/>
        </w:rPr>
        <w:tab/>
        <w:t xml:space="preserve">  </w:t>
      </w:r>
      <w:r w:rsidRPr="005A003C">
        <w:rPr>
          <w:rFonts w:ascii="Arial" w:hAnsi="Arial" w:cs="Arial"/>
          <w:b/>
        </w:rPr>
        <w:t>(1</w:t>
      </w:r>
      <w:r w:rsidR="00185F1A" w:rsidRPr="005A003C">
        <w:rPr>
          <w:rFonts w:ascii="Arial" w:hAnsi="Arial" w:cs="Arial"/>
          <w:b/>
        </w:rPr>
        <w:t>1</w:t>
      </w:r>
      <w:r w:rsidRPr="005A003C">
        <w:rPr>
          <w:rFonts w:ascii="Arial" w:hAnsi="Arial" w:cs="Arial"/>
          <w:b/>
        </w:rPr>
        <w:t xml:space="preserve"> points)</w:t>
      </w:r>
    </w:p>
    <w:p w14:paraId="0B85E7F5" w14:textId="77777777" w:rsidR="000661B4" w:rsidRPr="005A003C" w:rsidRDefault="00980C6E">
      <w:pPr>
        <w:shd w:val="clear" w:color="auto" w:fill="FFFFFF"/>
        <w:spacing w:after="0" w:line="240" w:lineRule="auto"/>
        <w:rPr>
          <w:rFonts w:ascii="Arial" w:eastAsia="Times New Roman" w:hAnsi="Arial" w:cs="Arial"/>
          <w:bCs/>
          <w:color w:val="000000"/>
          <w:spacing w:val="-7"/>
          <w:lang w:eastAsia="fr-FR"/>
        </w:rPr>
      </w:pPr>
      <w:r w:rsidRPr="005A003C">
        <w:rPr>
          <w:rFonts w:ascii="Arial" w:eastAsia="Times New Roman" w:hAnsi="Arial" w:cs="Arial"/>
          <w:bCs/>
          <w:color w:val="000000"/>
          <w:spacing w:val="-7"/>
          <w:lang w:eastAsia="fr-FR"/>
        </w:rPr>
        <w:t>__________________________________________________________________________________</w:t>
      </w:r>
    </w:p>
    <w:p w14:paraId="2B205555" w14:textId="77777777" w:rsidR="000661B4" w:rsidRPr="005A003C" w:rsidRDefault="000661B4">
      <w:pPr>
        <w:shd w:val="clear" w:color="auto" w:fill="FFFFFF"/>
        <w:spacing w:after="0" w:line="240" w:lineRule="auto"/>
        <w:ind w:right="170"/>
        <w:jc w:val="both"/>
        <w:rPr>
          <w:rFonts w:ascii="Arial" w:eastAsia="Times New Roman" w:hAnsi="Arial" w:cs="Arial"/>
          <w:b/>
          <w:bCs/>
          <w:color w:val="000000"/>
          <w:spacing w:val="-5"/>
          <w:lang w:eastAsia="fr-FR"/>
        </w:rPr>
      </w:pPr>
    </w:p>
    <w:p w14:paraId="1276619E" w14:textId="77777777" w:rsidR="000661B4" w:rsidRPr="005A003C" w:rsidRDefault="00980C6E">
      <w:pPr>
        <w:tabs>
          <w:tab w:val="left" w:pos="4176"/>
          <w:tab w:val="right" w:leader="dot" w:pos="10656"/>
        </w:tabs>
        <w:spacing w:before="120" w:after="0" w:line="240" w:lineRule="auto"/>
        <w:rPr>
          <w:rFonts w:ascii="Arial" w:eastAsia="Times New Roman" w:hAnsi="Arial" w:cs="Arial"/>
          <w:b/>
        </w:rPr>
      </w:pPr>
      <w:r w:rsidRPr="005A003C">
        <w:rPr>
          <w:rFonts w:ascii="Arial" w:eastAsia="Times New Roman" w:hAnsi="Arial" w:cs="Arial"/>
          <w:b/>
        </w:rPr>
        <w:t>BASE DOCUMENTAIRE</w:t>
      </w:r>
    </w:p>
    <w:p w14:paraId="628BA5AA" w14:textId="77777777" w:rsidR="000661B4" w:rsidRPr="005A003C" w:rsidRDefault="000661B4">
      <w:pPr>
        <w:tabs>
          <w:tab w:val="left" w:pos="4176"/>
          <w:tab w:val="right" w:leader="dot" w:pos="10656"/>
        </w:tabs>
        <w:spacing w:before="120" w:after="0" w:line="240" w:lineRule="auto"/>
        <w:rPr>
          <w:rFonts w:ascii="Arial" w:eastAsia="Times New Roman" w:hAnsi="Arial" w:cs="Arial"/>
        </w:rPr>
      </w:pPr>
    </w:p>
    <w:p w14:paraId="225F5E99" w14:textId="641F15C2" w:rsidR="000661B4" w:rsidRPr="005A003C" w:rsidRDefault="00980C6E">
      <w:pPr>
        <w:tabs>
          <w:tab w:val="left" w:pos="4176"/>
          <w:tab w:val="right" w:leader="dot" w:pos="10656"/>
        </w:tabs>
        <w:spacing w:before="120" w:after="0" w:line="240" w:lineRule="auto"/>
        <w:rPr>
          <w:rFonts w:ascii="Arial" w:eastAsia="Times New Roman" w:hAnsi="Arial" w:cs="Arial"/>
        </w:rPr>
      </w:pPr>
      <w:r w:rsidRPr="005A003C">
        <w:rPr>
          <w:rFonts w:ascii="Arial" w:eastAsia="Times New Roman" w:hAnsi="Arial" w:cs="Arial"/>
        </w:rPr>
        <w:t xml:space="preserve">Document 1 – </w:t>
      </w:r>
      <w:r w:rsidR="006C19C3">
        <w:rPr>
          <w:rFonts w:ascii="Arial" w:hAnsi="Arial" w:cs="Arial"/>
          <w:bCs/>
          <w:lang w:eastAsia="fr-FR"/>
        </w:rPr>
        <w:t>Arrêt de la Cour de cassation</w:t>
      </w:r>
      <w:r w:rsidRPr="005A003C">
        <w:rPr>
          <w:rFonts w:ascii="Arial" w:hAnsi="Arial" w:cs="Arial"/>
          <w:bCs/>
          <w:lang w:eastAsia="fr-FR"/>
        </w:rPr>
        <w:t xml:space="preserve"> du 11 octobre 2023</w:t>
      </w:r>
      <w:r w:rsidR="005A003C" w:rsidRPr="005A003C">
        <w:rPr>
          <w:rFonts w:ascii="Arial" w:hAnsi="Arial" w:cs="Arial"/>
          <w:bCs/>
          <w:lang w:eastAsia="fr-FR"/>
        </w:rPr>
        <w:t>.</w:t>
      </w:r>
    </w:p>
    <w:p w14:paraId="3FBCE661" w14:textId="743C5B0A" w:rsidR="000661B4" w:rsidRPr="005A003C" w:rsidRDefault="00980C6E">
      <w:pPr>
        <w:tabs>
          <w:tab w:val="left" w:pos="4176"/>
          <w:tab w:val="right" w:leader="dot" w:pos="10656"/>
        </w:tabs>
        <w:spacing w:before="120" w:after="0" w:line="240" w:lineRule="auto"/>
        <w:rPr>
          <w:rFonts w:ascii="Arial" w:eastAsia="Times New Roman" w:hAnsi="Arial" w:cs="Arial"/>
        </w:rPr>
      </w:pPr>
      <w:r w:rsidRPr="005A003C">
        <w:rPr>
          <w:rFonts w:ascii="Arial" w:eastAsia="Times New Roman" w:hAnsi="Arial" w:cs="Arial"/>
        </w:rPr>
        <w:t xml:space="preserve">Document 2 – </w:t>
      </w:r>
      <w:r w:rsidRPr="005A003C">
        <w:rPr>
          <w:rFonts w:ascii="Arial" w:hAnsi="Arial" w:cs="Arial"/>
          <w:bCs/>
          <w:lang w:eastAsia="fr-FR"/>
        </w:rPr>
        <w:t>Extraits des statuts de la SAS RORR</w:t>
      </w:r>
      <w:r w:rsidR="005A003C" w:rsidRPr="005A003C">
        <w:rPr>
          <w:rFonts w:ascii="Arial" w:hAnsi="Arial" w:cs="Arial"/>
          <w:bCs/>
          <w:lang w:eastAsia="fr-FR"/>
        </w:rPr>
        <w:t>.</w:t>
      </w:r>
    </w:p>
    <w:p w14:paraId="4CDEE610" w14:textId="539E3877" w:rsidR="000661B4" w:rsidRPr="005A003C" w:rsidRDefault="00980C6E">
      <w:pPr>
        <w:tabs>
          <w:tab w:val="left" w:pos="4176"/>
          <w:tab w:val="right" w:leader="dot" w:pos="10656"/>
        </w:tabs>
        <w:spacing w:before="120" w:after="0" w:line="240" w:lineRule="auto"/>
      </w:pPr>
      <w:r w:rsidRPr="005A003C">
        <w:rPr>
          <w:rFonts w:ascii="Arial" w:eastAsia="Times New Roman" w:hAnsi="Arial" w:cs="Arial"/>
          <w:lang w:eastAsia="fr-FR"/>
        </w:rPr>
        <w:t xml:space="preserve">Document 3 – </w:t>
      </w:r>
      <w:r w:rsidRPr="005A003C">
        <w:rPr>
          <w:rFonts w:ascii="Arial" w:eastAsia="Times New Roman" w:hAnsi="Arial" w:cs="Arial"/>
          <w:bCs/>
          <w:lang w:eastAsia="fr-FR"/>
        </w:rPr>
        <w:t>A</w:t>
      </w:r>
      <w:r w:rsidRPr="005A003C">
        <w:rPr>
          <w:rFonts w:ascii="Arial" w:eastAsia="Times New Roman" w:hAnsi="Arial" w:cstheme="minorHAnsi"/>
          <w:bCs/>
          <w:lang w:eastAsia="fr-FR"/>
        </w:rPr>
        <w:t xml:space="preserve">rticle </w:t>
      </w:r>
      <w:r w:rsidR="00AD7F25">
        <w:rPr>
          <w:rFonts w:ascii="Arial" w:eastAsia="Times New Roman" w:hAnsi="Arial" w:cstheme="minorHAnsi"/>
          <w:bCs/>
          <w:lang w:eastAsia="fr-FR"/>
        </w:rPr>
        <w:t>« </w:t>
      </w:r>
      <w:r w:rsidRPr="005A003C">
        <w:rPr>
          <w:rFonts w:ascii="Arial" w:eastAsia="Times New Roman" w:hAnsi="Arial" w:cstheme="minorHAnsi"/>
          <w:bCs/>
          <w:lang w:eastAsia="fr-FR"/>
        </w:rPr>
        <w:t>Le Monde</w:t>
      </w:r>
      <w:r w:rsidR="00AD7F25">
        <w:rPr>
          <w:rFonts w:ascii="Arial" w:eastAsia="Times New Roman" w:hAnsi="Arial" w:cstheme="minorHAnsi"/>
          <w:bCs/>
          <w:lang w:eastAsia="fr-FR"/>
        </w:rPr>
        <w:t> »</w:t>
      </w:r>
      <w:r w:rsidRPr="005A003C">
        <w:rPr>
          <w:rFonts w:ascii="Arial" w:eastAsia="Times New Roman" w:hAnsi="Arial" w:cstheme="minorHAnsi"/>
          <w:bCs/>
          <w:lang w:eastAsia="fr-FR"/>
        </w:rPr>
        <w:t>, extraits, 9 juin 2021</w:t>
      </w:r>
      <w:r w:rsidR="00AD7F25">
        <w:rPr>
          <w:rFonts w:ascii="Arial" w:eastAsia="Times New Roman" w:hAnsi="Arial" w:cstheme="minorHAnsi"/>
          <w:bCs/>
          <w:lang w:eastAsia="fr-FR"/>
        </w:rPr>
        <w:t>,</w:t>
      </w:r>
      <w:r w:rsidRPr="005A003C">
        <w:rPr>
          <w:rFonts w:ascii="Arial" w:eastAsia="Times New Roman" w:hAnsi="Arial" w:cstheme="minorHAnsi"/>
          <w:bCs/>
          <w:lang w:eastAsia="fr-FR"/>
        </w:rPr>
        <w:t xml:space="preserve"> Manuel Armand</w:t>
      </w:r>
      <w:r w:rsidR="005A003C" w:rsidRPr="005A003C">
        <w:rPr>
          <w:rFonts w:ascii="Arial" w:eastAsia="Times New Roman" w:hAnsi="Arial" w:cstheme="minorHAnsi"/>
          <w:bCs/>
          <w:lang w:eastAsia="fr-FR"/>
        </w:rPr>
        <w:t>.</w:t>
      </w:r>
    </w:p>
    <w:p w14:paraId="1E2CD0F3" w14:textId="77777777" w:rsidR="000661B4" w:rsidRPr="005A003C" w:rsidRDefault="000661B4">
      <w:pPr>
        <w:tabs>
          <w:tab w:val="left" w:pos="4176"/>
          <w:tab w:val="right" w:leader="dot" w:pos="10656"/>
        </w:tabs>
        <w:spacing w:before="120" w:after="0" w:line="240" w:lineRule="auto"/>
        <w:jc w:val="center"/>
        <w:rPr>
          <w:rFonts w:ascii="Arial" w:eastAsia="Times New Roman" w:hAnsi="Arial" w:cs="Arial"/>
          <w:b/>
        </w:rPr>
      </w:pPr>
    </w:p>
    <w:p w14:paraId="3858CBA6" w14:textId="0EA7E1E8" w:rsidR="000661B4" w:rsidRDefault="000661B4">
      <w:pPr>
        <w:tabs>
          <w:tab w:val="left" w:pos="4176"/>
          <w:tab w:val="right" w:leader="dot" w:pos="10656"/>
        </w:tabs>
        <w:spacing w:before="120" w:after="0" w:line="240" w:lineRule="auto"/>
        <w:jc w:val="center"/>
        <w:rPr>
          <w:rFonts w:ascii="Arial" w:eastAsia="Times New Roman" w:hAnsi="Arial" w:cs="Arial"/>
          <w:b/>
        </w:rPr>
      </w:pPr>
    </w:p>
    <w:p w14:paraId="599237C1" w14:textId="5C033A7E" w:rsidR="005A003C" w:rsidRDefault="005A003C">
      <w:pPr>
        <w:tabs>
          <w:tab w:val="left" w:pos="4176"/>
          <w:tab w:val="right" w:leader="dot" w:pos="10656"/>
        </w:tabs>
        <w:spacing w:before="120" w:after="0" w:line="240" w:lineRule="auto"/>
        <w:jc w:val="center"/>
        <w:rPr>
          <w:rFonts w:ascii="Arial" w:eastAsia="Times New Roman" w:hAnsi="Arial" w:cs="Arial"/>
          <w:b/>
        </w:rPr>
      </w:pPr>
    </w:p>
    <w:p w14:paraId="02E7DC87" w14:textId="77777777" w:rsidR="005A003C" w:rsidRPr="005A003C" w:rsidRDefault="005A003C">
      <w:pPr>
        <w:tabs>
          <w:tab w:val="left" w:pos="4176"/>
          <w:tab w:val="right" w:leader="dot" w:pos="10656"/>
        </w:tabs>
        <w:spacing w:before="120" w:after="0" w:line="240" w:lineRule="auto"/>
        <w:jc w:val="center"/>
        <w:rPr>
          <w:rFonts w:ascii="Arial" w:eastAsia="Times New Roman" w:hAnsi="Arial" w:cs="Arial"/>
          <w:b/>
        </w:rPr>
      </w:pPr>
    </w:p>
    <w:p w14:paraId="4189832F" w14:textId="77777777" w:rsidR="000661B4" w:rsidRPr="005A003C" w:rsidRDefault="00980C6E">
      <w:pPr>
        <w:pBdr>
          <w:top w:val="single" w:sz="4" w:space="1" w:color="000000"/>
          <w:left w:val="single" w:sz="4" w:space="1" w:color="000000"/>
          <w:bottom w:val="single" w:sz="4" w:space="1" w:color="000000"/>
          <w:right w:val="single" w:sz="4" w:space="1" w:color="000000"/>
        </w:pBd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jc w:val="center"/>
        <w:rPr>
          <w:rFonts w:ascii="Arial" w:hAnsi="Arial" w:cs="Arial"/>
          <w:b/>
          <w:u w:val="single"/>
        </w:rPr>
      </w:pPr>
      <w:r w:rsidRPr="005A003C">
        <w:rPr>
          <w:rFonts w:ascii="Arial" w:hAnsi="Arial" w:cs="Arial"/>
          <w:b/>
          <w:u w:val="single"/>
        </w:rPr>
        <w:t>AVERTISSEMENT</w:t>
      </w:r>
    </w:p>
    <w:p w14:paraId="537A80C8" w14:textId="77777777" w:rsidR="000661B4" w:rsidRPr="005A003C" w:rsidRDefault="00980C6E">
      <w:pPr>
        <w:pBdr>
          <w:top w:val="single" w:sz="4" w:space="1" w:color="000000"/>
          <w:left w:val="single" w:sz="4" w:space="1" w:color="000000"/>
          <w:bottom w:val="single" w:sz="4" w:space="1" w:color="000000"/>
          <w:right w:val="single" w:sz="4" w:space="1" w:color="000000"/>
        </w:pBdr>
        <w:shd w:val="clear" w:color="auto" w:fill="FFFFFF"/>
        <w:tabs>
          <w:tab w:val="left" w:pos="1843"/>
          <w:tab w:val="left" w:pos="3024"/>
          <w:tab w:val="left" w:pos="8064"/>
        </w:tabs>
        <w:spacing w:after="0" w:line="240" w:lineRule="auto"/>
        <w:jc w:val="both"/>
        <w:rPr>
          <w:rFonts w:ascii="Arial" w:eastAsia="Times New Roman" w:hAnsi="Arial" w:cs="Arial"/>
          <w:b/>
        </w:rPr>
      </w:pPr>
      <w:r w:rsidRPr="005A003C">
        <w:rPr>
          <w:rFonts w:ascii="Arial" w:eastAsia="Times New Roman" w:hAnsi="Arial" w:cs="Arial"/>
          <w:b/>
        </w:rPr>
        <w:t xml:space="preserve">Si le texte du sujet, de ses questions ou de ses documents vous conduit à formuler une ou plusieurs hypothèses, il vous est demandé de la (ou les) mentionner </w:t>
      </w:r>
      <w:r w:rsidRPr="005A003C">
        <w:rPr>
          <w:rFonts w:ascii="Arial" w:eastAsia="Times New Roman" w:hAnsi="Arial" w:cs="Arial"/>
          <w:b/>
          <w:i/>
        </w:rPr>
        <w:t>explicitement</w:t>
      </w:r>
      <w:r w:rsidRPr="005A003C">
        <w:rPr>
          <w:rFonts w:ascii="Arial" w:eastAsia="Times New Roman" w:hAnsi="Arial" w:cs="Arial"/>
          <w:b/>
        </w:rPr>
        <w:t xml:space="preserve"> dans votre copie. Toutes les réponses devront être justifiées.</w:t>
      </w:r>
    </w:p>
    <w:p w14:paraId="1DAB6947" w14:textId="77777777" w:rsidR="000661B4" w:rsidRPr="005A003C" w:rsidRDefault="000661B4">
      <w:pPr>
        <w:shd w:val="clear" w:color="auto" w:fill="FFFFFF"/>
        <w:tabs>
          <w:tab w:val="left" w:pos="1843"/>
          <w:tab w:val="left" w:pos="3024"/>
          <w:tab w:val="left" w:pos="8064"/>
        </w:tabs>
        <w:spacing w:after="0" w:line="240" w:lineRule="auto"/>
        <w:jc w:val="both"/>
        <w:rPr>
          <w:rFonts w:ascii="Arial" w:hAnsi="Arial" w:cs="Arial"/>
        </w:rPr>
      </w:pPr>
    </w:p>
    <w:p w14:paraId="53F27C7E" w14:textId="77777777" w:rsidR="000661B4" w:rsidRPr="005A003C" w:rsidRDefault="000661B4">
      <w:pPr>
        <w:shd w:val="clear" w:color="auto" w:fill="FFFFFF"/>
        <w:tabs>
          <w:tab w:val="left" w:pos="1843"/>
          <w:tab w:val="left" w:pos="3024"/>
          <w:tab w:val="left" w:pos="8064"/>
        </w:tabs>
        <w:spacing w:after="0" w:line="240" w:lineRule="auto"/>
        <w:jc w:val="both"/>
        <w:rPr>
          <w:rFonts w:ascii="Arial" w:hAnsi="Arial" w:cs="Arial"/>
        </w:rPr>
      </w:pPr>
    </w:p>
    <w:p w14:paraId="189ED45A" w14:textId="77777777" w:rsidR="000661B4" w:rsidRPr="005A003C" w:rsidRDefault="00980C6E" w:rsidP="005A003C">
      <w:pPr>
        <w:pBdr>
          <w:top w:val="single" w:sz="4" w:space="1" w:color="000000"/>
          <w:left w:val="single" w:sz="4" w:space="4" w:color="000000"/>
          <w:bottom w:val="single" w:sz="4" w:space="1" w:color="000000"/>
          <w:right w:val="single" w:sz="4" w:space="4" w:color="000000"/>
        </w:pBdr>
        <w:shd w:val="clear" w:color="auto" w:fill="FFFFFF"/>
        <w:tabs>
          <w:tab w:val="left" w:pos="1843"/>
          <w:tab w:val="left" w:pos="3024"/>
          <w:tab w:val="left" w:pos="8064"/>
        </w:tabs>
        <w:spacing w:after="0" w:line="240" w:lineRule="auto"/>
        <w:jc w:val="both"/>
        <w:rPr>
          <w:rFonts w:ascii="Arial" w:eastAsia="Times New Roman" w:hAnsi="Arial" w:cs="Arial"/>
          <w:b/>
          <w:color w:val="000000"/>
          <w:spacing w:val="-5"/>
        </w:rPr>
      </w:pPr>
      <w:r w:rsidRPr="005A003C">
        <w:rPr>
          <w:rFonts w:ascii="Arial" w:eastAsia="Times New Roman" w:hAnsi="Arial" w:cs="Arial"/>
          <w:b/>
          <w:color w:val="000000"/>
          <w:spacing w:val="-5"/>
        </w:rPr>
        <w:t xml:space="preserve">Il vous est demandé d’apporter un soin particulier à la présentation de votre copie et à la qualité rédactionnelle. </w:t>
      </w:r>
    </w:p>
    <w:p w14:paraId="20454DB9" w14:textId="77777777" w:rsidR="000661B4" w:rsidRPr="005A003C" w:rsidRDefault="00980C6E">
      <w:pPr>
        <w:rPr>
          <w:rFonts w:ascii="Arial" w:hAnsi="Arial" w:cs="Arial"/>
          <w:b/>
          <w:sz w:val="24"/>
          <w:szCs w:val="24"/>
        </w:rPr>
      </w:pPr>
      <w:r w:rsidRPr="005A003C">
        <w:rPr>
          <w:sz w:val="24"/>
          <w:szCs w:val="24"/>
        </w:rPr>
        <w:br w:type="page"/>
      </w:r>
    </w:p>
    <w:p w14:paraId="1DC3818F" w14:textId="1E4F2126" w:rsidR="000661B4" w:rsidRDefault="00980C6E">
      <w:pPr>
        <w:pStyle w:val="Titre11"/>
        <w:keepNext w:val="0"/>
        <w:jc w:val="center"/>
        <w:rPr>
          <w:rFonts w:ascii="Arial" w:hAnsi="Arial" w:cs="Arial"/>
          <w:sz w:val="24"/>
          <w:szCs w:val="24"/>
        </w:rPr>
      </w:pPr>
      <w:r w:rsidRPr="005A003C">
        <w:rPr>
          <w:rFonts w:ascii="Arial" w:hAnsi="Arial" w:cs="Arial"/>
          <w:sz w:val="24"/>
          <w:szCs w:val="24"/>
        </w:rPr>
        <w:lastRenderedPageBreak/>
        <w:t>SUJET</w:t>
      </w:r>
    </w:p>
    <w:p w14:paraId="5CB778AF" w14:textId="77777777" w:rsidR="005A003C" w:rsidRPr="005A003C" w:rsidRDefault="005A003C" w:rsidP="005A003C">
      <w:pPr>
        <w:rPr>
          <w:lang w:eastAsia="fr-FR"/>
        </w:rPr>
      </w:pPr>
    </w:p>
    <w:p w14:paraId="704E0C22" w14:textId="4950000E" w:rsidR="000661B4" w:rsidRPr="00694C50" w:rsidRDefault="00694C50" w:rsidP="005A003C">
      <w:pPr>
        <w:rPr>
          <w:rFonts w:ascii="Arial" w:hAnsi="Arial" w:cs="Arial"/>
          <w:b/>
          <w:bCs/>
          <w:lang w:eastAsia="fr-FR"/>
        </w:rPr>
      </w:pPr>
      <w:r w:rsidRPr="00694C50">
        <w:rPr>
          <w:rFonts w:ascii="Arial" w:hAnsi="Arial" w:cs="Arial"/>
          <w:b/>
          <w:bCs/>
          <w:lang w:eastAsia="fr-FR"/>
        </w:rPr>
        <w:t>La méthodologie du cas pratique est exigée pour chaque question sauf mention contraire</w:t>
      </w:r>
      <w:r w:rsidR="005A003C">
        <w:rPr>
          <w:rFonts w:ascii="Arial" w:hAnsi="Arial" w:cs="Arial"/>
          <w:b/>
          <w:bCs/>
          <w:lang w:eastAsia="fr-FR"/>
        </w:rPr>
        <w:t>.</w:t>
      </w:r>
    </w:p>
    <w:p w14:paraId="5B20EDB9" w14:textId="77777777" w:rsidR="000474A1" w:rsidRDefault="000474A1">
      <w:pPr>
        <w:jc w:val="both"/>
        <w:rPr>
          <w:rFonts w:ascii="Arial" w:hAnsi="Arial" w:cs="Arial"/>
          <w:lang w:eastAsia="fr-FR"/>
        </w:rPr>
      </w:pPr>
    </w:p>
    <w:p w14:paraId="7D347599" w14:textId="1D121E4B" w:rsidR="000661B4" w:rsidRDefault="00980C6E">
      <w:pPr>
        <w:jc w:val="both"/>
        <w:rPr>
          <w:rFonts w:ascii="Arial" w:hAnsi="Arial" w:cs="Arial"/>
          <w:lang w:eastAsia="fr-FR"/>
        </w:rPr>
      </w:pPr>
      <w:r>
        <w:rPr>
          <w:rFonts w:ascii="Arial" w:hAnsi="Arial" w:cs="Arial"/>
          <w:lang w:eastAsia="fr-FR"/>
        </w:rPr>
        <w:t xml:space="preserve">La SAS RORR est une PME dynamique domiciliée à Monts, près de Tours, et spécialisée dans la pose de pompes à chaleur air/eau et air/air, mais </w:t>
      </w:r>
      <w:r w:rsidR="00185F1A">
        <w:rPr>
          <w:rFonts w:ascii="Arial" w:hAnsi="Arial" w:cs="Arial"/>
          <w:lang w:eastAsia="fr-FR"/>
        </w:rPr>
        <w:t>aussi de chaudières et chauffe-</w:t>
      </w:r>
      <w:r>
        <w:rPr>
          <w:rFonts w:ascii="Arial" w:hAnsi="Arial" w:cs="Arial"/>
          <w:lang w:eastAsia="fr-FR"/>
        </w:rPr>
        <w:t>eau nouvelle génération. Soucieuse de proposer des produits respectueux de l’environnement, elle s’adapte à tous les besoins (neuf ou rénovation) et assure des prestations de haute qualité, économiques et durables.</w:t>
      </w:r>
    </w:p>
    <w:p w14:paraId="60907B85" w14:textId="602F0C0C" w:rsidR="000661B4" w:rsidRDefault="00980C6E">
      <w:pPr>
        <w:jc w:val="both"/>
        <w:rPr>
          <w:rFonts w:ascii="Arial" w:hAnsi="Arial" w:cs="Arial"/>
          <w:lang w:eastAsia="fr-FR"/>
        </w:rPr>
      </w:pPr>
      <w:r>
        <w:rPr>
          <w:rFonts w:ascii="Arial" w:hAnsi="Arial" w:cs="Arial"/>
          <w:lang w:eastAsia="fr-FR"/>
        </w:rPr>
        <w:t xml:space="preserve">Passionnés par les énergies renouvelables, Téo Martin, Valentine Gauthier et Akim </w:t>
      </w:r>
      <w:proofErr w:type="spellStart"/>
      <w:r>
        <w:rPr>
          <w:rFonts w:ascii="Arial" w:hAnsi="Arial" w:cs="Arial"/>
          <w:lang w:eastAsia="fr-FR"/>
        </w:rPr>
        <w:t>Gatfin</w:t>
      </w:r>
      <w:proofErr w:type="spellEnd"/>
      <w:r>
        <w:rPr>
          <w:rFonts w:ascii="Arial" w:hAnsi="Arial" w:cs="Arial"/>
          <w:lang w:eastAsia="fr-FR"/>
        </w:rPr>
        <w:t>, amis d’enfance, ont créé cette société en 2017 en contribuant à part</w:t>
      </w:r>
      <w:r w:rsidR="00185F1A">
        <w:rPr>
          <w:rFonts w:ascii="Arial" w:hAnsi="Arial" w:cs="Arial"/>
          <w:lang w:eastAsia="fr-FR"/>
        </w:rPr>
        <w:t>s</w:t>
      </w:r>
      <w:r>
        <w:rPr>
          <w:rFonts w:ascii="Arial" w:hAnsi="Arial" w:cs="Arial"/>
          <w:lang w:eastAsia="fr-FR"/>
        </w:rPr>
        <w:t xml:space="preserve"> égale</w:t>
      </w:r>
      <w:r w:rsidR="00185F1A">
        <w:rPr>
          <w:rFonts w:ascii="Arial" w:hAnsi="Arial" w:cs="Arial"/>
          <w:lang w:eastAsia="fr-FR"/>
        </w:rPr>
        <w:t>s</w:t>
      </w:r>
      <w:r>
        <w:rPr>
          <w:rFonts w:ascii="Arial" w:hAnsi="Arial" w:cs="Arial"/>
          <w:lang w:eastAsia="fr-FR"/>
        </w:rPr>
        <w:t xml:space="preserve"> au capital (12 500 euros chacun). Leurs connaissances en gestion éta</w:t>
      </w:r>
      <w:r w:rsidR="00185F1A">
        <w:rPr>
          <w:rFonts w:ascii="Arial" w:hAnsi="Arial" w:cs="Arial"/>
          <w:lang w:eastAsia="fr-FR"/>
        </w:rPr>
        <w:t>nt limitées, ils ont confié la p</w:t>
      </w:r>
      <w:r>
        <w:rPr>
          <w:rFonts w:ascii="Arial" w:hAnsi="Arial" w:cs="Arial"/>
          <w:lang w:eastAsia="fr-FR"/>
        </w:rPr>
        <w:t>résidence de la société à J</w:t>
      </w:r>
      <w:r w:rsidR="00D85EDC">
        <w:rPr>
          <w:rFonts w:ascii="Arial" w:hAnsi="Arial" w:cs="Arial"/>
          <w:lang w:eastAsia="fr-FR"/>
        </w:rPr>
        <w:t>ulien</w:t>
      </w:r>
      <w:r>
        <w:rPr>
          <w:rFonts w:ascii="Arial" w:hAnsi="Arial" w:cs="Arial"/>
          <w:lang w:eastAsia="fr-FR"/>
        </w:rPr>
        <w:t xml:space="preserve"> </w:t>
      </w:r>
      <w:r w:rsidR="00D85EDC">
        <w:rPr>
          <w:rFonts w:ascii="Arial" w:hAnsi="Arial" w:cs="Arial"/>
          <w:lang w:eastAsia="fr-FR"/>
        </w:rPr>
        <w:t>Marchand</w:t>
      </w:r>
      <w:r>
        <w:rPr>
          <w:rFonts w:ascii="Arial" w:hAnsi="Arial" w:cs="Arial"/>
          <w:lang w:eastAsia="fr-FR"/>
        </w:rPr>
        <w:t xml:space="preserve">. Diplômé d’une école de commerce, </w:t>
      </w:r>
      <w:r w:rsidR="00D85EDC">
        <w:rPr>
          <w:rFonts w:ascii="Arial" w:hAnsi="Arial" w:cs="Arial"/>
          <w:lang w:eastAsia="fr-FR"/>
        </w:rPr>
        <w:t>Julien</w:t>
      </w:r>
      <w:r>
        <w:rPr>
          <w:rFonts w:ascii="Arial" w:hAnsi="Arial" w:cs="Arial"/>
          <w:lang w:eastAsia="fr-FR"/>
        </w:rPr>
        <w:t xml:space="preserve"> a en effet l’habitude de diriger puisqu’il possède déjà trois mandats dans des sociétés de plomberie. En outre, Marie </w:t>
      </w:r>
      <w:r w:rsidR="005A003C">
        <w:rPr>
          <w:rFonts w:ascii="Arial" w:hAnsi="Arial" w:cs="Arial"/>
          <w:lang w:eastAsia="fr-FR"/>
        </w:rPr>
        <w:t xml:space="preserve">      </w:t>
      </w:r>
      <w:r>
        <w:rPr>
          <w:rFonts w:ascii="Arial" w:hAnsi="Arial" w:cs="Arial"/>
          <w:lang w:eastAsia="fr-FR"/>
        </w:rPr>
        <w:t>Lambert-</w:t>
      </w:r>
      <w:r w:rsidR="00D85EDC">
        <w:rPr>
          <w:rFonts w:ascii="Arial" w:hAnsi="Arial" w:cs="Arial"/>
          <w:lang w:eastAsia="fr-FR"/>
        </w:rPr>
        <w:t>Marchand</w:t>
      </w:r>
      <w:r>
        <w:rPr>
          <w:rFonts w:ascii="Arial" w:hAnsi="Arial" w:cs="Arial"/>
          <w:lang w:eastAsia="fr-FR"/>
        </w:rPr>
        <w:t>, une ancienne camarade de promotion des associés qui occupe le poste de responsable administrative au sein de la PME, leur a vivement recommandé J</w:t>
      </w:r>
      <w:r w:rsidR="00D85EDC">
        <w:rPr>
          <w:rFonts w:ascii="Arial" w:hAnsi="Arial" w:cs="Arial"/>
          <w:lang w:eastAsia="fr-FR"/>
        </w:rPr>
        <w:t>ulie</w:t>
      </w:r>
      <w:r w:rsidR="007742E4">
        <w:rPr>
          <w:rFonts w:ascii="Arial" w:hAnsi="Arial" w:cs="Arial"/>
          <w:lang w:eastAsia="fr-FR"/>
        </w:rPr>
        <w:t>n</w:t>
      </w:r>
      <w:r>
        <w:rPr>
          <w:rFonts w:ascii="Arial" w:hAnsi="Arial" w:cs="Arial"/>
          <w:lang w:eastAsia="fr-FR"/>
        </w:rPr>
        <w:t>, qui se trouve également être son épou</w:t>
      </w:r>
      <w:r w:rsidR="00D85EDC">
        <w:rPr>
          <w:rFonts w:ascii="Arial" w:hAnsi="Arial" w:cs="Arial"/>
          <w:lang w:eastAsia="fr-FR"/>
        </w:rPr>
        <w:t>x</w:t>
      </w:r>
      <w:r>
        <w:rPr>
          <w:rFonts w:ascii="Arial" w:hAnsi="Arial" w:cs="Arial"/>
          <w:lang w:eastAsia="fr-FR"/>
        </w:rPr>
        <w:t xml:space="preserve">. </w:t>
      </w:r>
    </w:p>
    <w:p w14:paraId="21DF90C8" w14:textId="54185DF3" w:rsidR="000661B4" w:rsidRDefault="00185F1A">
      <w:pPr>
        <w:jc w:val="both"/>
        <w:rPr>
          <w:rFonts w:ascii="Arial" w:hAnsi="Arial" w:cs="Arial"/>
          <w:lang w:eastAsia="fr-FR"/>
        </w:rPr>
      </w:pPr>
      <w:r>
        <w:rPr>
          <w:rFonts w:ascii="Arial" w:hAnsi="Arial" w:cs="Arial"/>
          <w:lang w:eastAsia="fr-FR"/>
        </w:rPr>
        <w:t>Cela fait aujourd’hui plus de six</w:t>
      </w:r>
      <w:r w:rsidR="00980C6E">
        <w:rPr>
          <w:rFonts w:ascii="Arial" w:hAnsi="Arial" w:cs="Arial"/>
          <w:lang w:eastAsia="fr-FR"/>
        </w:rPr>
        <w:t xml:space="preserve"> ans que la société RORR a été immatriculée. Sa croissance est floris</w:t>
      </w:r>
      <w:r>
        <w:rPr>
          <w:rFonts w:ascii="Arial" w:hAnsi="Arial" w:cs="Arial"/>
          <w:lang w:eastAsia="fr-FR"/>
        </w:rPr>
        <w:t>sante. Elle compte aujourd’hui neuf</w:t>
      </w:r>
      <w:r w:rsidR="00980C6E">
        <w:rPr>
          <w:rFonts w:ascii="Arial" w:hAnsi="Arial" w:cs="Arial"/>
          <w:lang w:eastAsia="fr-FR"/>
        </w:rPr>
        <w:t xml:space="preserve"> salariés et réalise un chiffre d’affaires annuel de 6</w:t>
      </w:r>
      <w:r w:rsidR="005E0003">
        <w:rPr>
          <w:rFonts w:ascii="Arial" w:hAnsi="Arial" w:cs="Arial"/>
          <w:lang w:eastAsia="fr-FR"/>
        </w:rPr>
        <w:t>42 000 </w:t>
      </w:r>
      <w:r w:rsidR="00980C6E">
        <w:rPr>
          <w:rFonts w:ascii="Arial" w:hAnsi="Arial" w:cs="Arial"/>
          <w:lang w:eastAsia="fr-FR"/>
        </w:rPr>
        <w:t xml:space="preserve">euros, </w:t>
      </w:r>
      <w:r w:rsidR="00424F07">
        <w:rPr>
          <w:rFonts w:ascii="Arial" w:hAnsi="Arial" w:cs="Arial"/>
          <w:lang w:eastAsia="fr-FR"/>
        </w:rPr>
        <w:t xml:space="preserve">grâce à une demande </w:t>
      </w:r>
      <w:r w:rsidR="00980C6E">
        <w:rPr>
          <w:rFonts w:ascii="Arial" w:hAnsi="Arial" w:cs="Arial"/>
          <w:lang w:eastAsia="fr-FR"/>
        </w:rPr>
        <w:t>soutenu</w:t>
      </w:r>
      <w:r w:rsidR="00424F07">
        <w:rPr>
          <w:rFonts w:ascii="Arial" w:hAnsi="Arial" w:cs="Arial"/>
          <w:lang w:eastAsia="fr-FR"/>
        </w:rPr>
        <w:t>e</w:t>
      </w:r>
      <w:r w:rsidR="00980C6E">
        <w:rPr>
          <w:rFonts w:ascii="Arial" w:hAnsi="Arial" w:cs="Arial"/>
          <w:lang w:eastAsia="fr-FR"/>
        </w:rPr>
        <w:t xml:space="preserve"> par les primes de l’</w:t>
      </w:r>
      <w:r w:rsidR="005E0003">
        <w:rPr>
          <w:rFonts w:ascii="Arial" w:hAnsi="Arial" w:cs="Arial"/>
          <w:lang w:eastAsia="fr-FR"/>
        </w:rPr>
        <w:t>É</w:t>
      </w:r>
      <w:r w:rsidR="00980C6E">
        <w:rPr>
          <w:rFonts w:ascii="Arial" w:hAnsi="Arial" w:cs="Arial"/>
          <w:lang w:eastAsia="fr-FR"/>
        </w:rPr>
        <w:t>tat (</w:t>
      </w:r>
      <w:proofErr w:type="spellStart"/>
      <w:r w:rsidR="00980C6E">
        <w:rPr>
          <w:rFonts w:ascii="Arial" w:hAnsi="Arial" w:cs="Arial"/>
          <w:lang w:eastAsia="fr-FR"/>
        </w:rPr>
        <w:t>MaPrimeRénov</w:t>
      </w:r>
      <w:proofErr w:type="spellEnd"/>
      <w:r w:rsidR="00980C6E">
        <w:rPr>
          <w:rFonts w:ascii="Arial" w:hAnsi="Arial" w:cs="Arial"/>
          <w:lang w:eastAsia="fr-FR"/>
        </w:rPr>
        <w:t xml:space="preserve">’, Certificat </w:t>
      </w:r>
      <w:r w:rsidR="00627668">
        <w:rPr>
          <w:rFonts w:ascii="Arial" w:hAnsi="Arial" w:cs="Arial"/>
          <w:lang w:eastAsia="fr-FR"/>
        </w:rPr>
        <w:t>d’</w:t>
      </w:r>
      <w:r w:rsidR="005A003C">
        <w:rPr>
          <w:rFonts w:ascii="Arial" w:hAnsi="Arial" w:cs="Arial"/>
          <w:lang w:eastAsia="fr-FR"/>
        </w:rPr>
        <w:t>É</w:t>
      </w:r>
      <w:r w:rsidR="00980C6E">
        <w:rPr>
          <w:rFonts w:ascii="Arial" w:hAnsi="Arial" w:cs="Arial"/>
          <w:lang w:eastAsia="fr-FR"/>
        </w:rPr>
        <w:t>conomie et</w:t>
      </w:r>
      <w:r w:rsidR="00627668">
        <w:rPr>
          <w:rFonts w:ascii="Arial" w:hAnsi="Arial" w:cs="Arial"/>
          <w:lang w:eastAsia="fr-FR"/>
        </w:rPr>
        <w:t xml:space="preserve"> d’</w:t>
      </w:r>
      <w:r w:rsidR="005A003C">
        <w:rPr>
          <w:rFonts w:ascii="Arial" w:hAnsi="Arial" w:cs="Arial"/>
          <w:lang w:eastAsia="fr-FR"/>
        </w:rPr>
        <w:t>É</w:t>
      </w:r>
      <w:r w:rsidR="00980C6E">
        <w:rPr>
          <w:rFonts w:ascii="Arial" w:hAnsi="Arial" w:cs="Arial"/>
          <w:lang w:eastAsia="fr-FR"/>
        </w:rPr>
        <w:t>nergie) et les préoccupations actuelles liées à la transition énergétique. Toutefois, le montage et le suivi de dossiers rela</w:t>
      </w:r>
      <w:r>
        <w:rPr>
          <w:rFonts w:ascii="Arial" w:hAnsi="Arial" w:cs="Arial"/>
          <w:lang w:eastAsia="fr-FR"/>
        </w:rPr>
        <w:t>tifs à ces différentes aides sont</w:t>
      </w:r>
      <w:r w:rsidR="00980C6E">
        <w:rPr>
          <w:rFonts w:ascii="Arial" w:hAnsi="Arial" w:cs="Arial"/>
          <w:lang w:eastAsia="fr-FR"/>
        </w:rPr>
        <w:t xml:space="preserve"> considérablement venu</w:t>
      </w:r>
      <w:r>
        <w:rPr>
          <w:rFonts w:ascii="Arial" w:hAnsi="Arial" w:cs="Arial"/>
          <w:lang w:eastAsia="fr-FR"/>
        </w:rPr>
        <w:t>s</w:t>
      </w:r>
      <w:r w:rsidR="00980C6E">
        <w:rPr>
          <w:rFonts w:ascii="Arial" w:hAnsi="Arial" w:cs="Arial"/>
          <w:lang w:eastAsia="fr-FR"/>
        </w:rPr>
        <w:t xml:space="preserve"> accroître la charge de travail de Marie.</w:t>
      </w:r>
    </w:p>
    <w:p w14:paraId="18C21EFA" w14:textId="536157FF" w:rsidR="005A003C" w:rsidRDefault="00980C6E">
      <w:pPr>
        <w:jc w:val="both"/>
        <w:rPr>
          <w:rFonts w:ascii="Arial" w:hAnsi="Arial" w:cs="Arial"/>
          <w:lang w:eastAsia="fr-FR"/>
        </w:rPr>
      </w:pPr>
      <w:r>
        <w:rPr>
          <w:rFonts w:ascii="Arial" w:hAnsi="Arial" w:cs="Arial"/>
          <w:lang w:eastAsia="fr-FR"/>
        </w:rPr>
        <w:t>Stagiaire en expertise comptable, vous participez au suivi du dossier de la SAS RORR. Votre tuteur vous demande de conse</w:t>
      </w:r>
      <w:r w:rsidR="00185F1A">
        <w:rPr>
          <w:rFonts w:ascii="Arial" w:hAnsi="Arial" w:cs="Arial"/>
          <w:lang w:eastAsia="fr-FR"/>
        </w:rPr>
        <w:t>iller les trois associés et le p</w:t>
      </w:r>
      <w:r>
        <w:rPr>
          <w:rFonts w:ascii="Arial" w:hAnsi="Arial" w:cs="Arial"/>
          <w:lang w:eastAsia="fr-FR"/>
        </w:rPr>
        <w:t>résident sur divers points.</w:t>
      </w:r>
    </w:p>
    <w:p w14:paraId="5879AB79" w14:textId="77777777" w:rsidR="005A003C" w:rsidRDefault="005A003C">
      <w:pPr>
        <w:spacing w:after="0" w:line="240" w:lineRule="auto"/>
        <w:rPr>
          <w:rFonts w:ascii="Arial" w:hAnsi="Arial" w:cs="Arial"/>
          <w:lang w:eastAsia="fr-FR"/>
        </w:rPr>
      </w:pPr>
      <w:r>
        <w:rPr>
          <w:rFonts w:ascii="Arial" w:hAnsi="Arial" w:cs="Arial"/>
          <w:lang w:eastAsia="fr-FR"/>
        </w:rPr>
        <w:br w:type="page"/>
      </w:r>
    </w:p>
    <w:p w14:paraId="128CF4BB" w14:textId="4EF14EAB" w:rsidR="000661B4" w:rsidRPr="005A003C" w:rsidRDefault="00980C6E" w:rsidP="000474A1">
      <w:pPr>
        <w:pBdr>
          <w:top w:val="single" w:sz="4" w:space="1" w:color="000000"/>
          <w:left w:val="single" w:sz="4" w:space="4" w:color="000000"/>
          <w:bottom w:val="single" w:sz="4" w:space="1" w:color="000000"/>
          <w:right w:val="single" w:sz="4" w:space="4" w:color="000000"/>
        </w:pBdr>
        <w:shd w:val="clear" w:color="auto" w:fill="D9D9D9"/>
        <w:spacing w:after="0" w:line="240" w:lineRule="auto"/>
        <w:jc w:val="center"/>
        <w:rPr>
          <w:rFonts w:ascii="Arial" w:eastAsia="Times New Roman" w:hAnsi="Arial" w:cs="Arial"/>
          <w:b/>
          <w:bCs/>
          <w:sz w:val="24"/>
          <w:szCs w:val="24"/>
        </w:rPr>
      </w:pPr>
      <w:r w:rsidRPr="005A003C">
        <w:rPr>
          <w:rFonts w:ascii="Arial" w:eastAsia="Times New Roman" w:hAnsi="Arial" w:cs="Arial"/>
          <w:b/>
          <w:bCs/>
          <w:sz w:val="24"/>
          <w:szCs w:val="24"/>
        </w:rPr>
        <w:lastRenderedPageBreak/>
        <w:t xml:space="preserve">DOSSIER 1 – </w:t>
      </w:r>
      <w:r w:rsidR="005A003C" w:rsidRPr="005A003C">
        <w:rPr>
          <w:rFonts w:ascii="Arial" w:eastAsia="Times New Roman" w:hAnsi="Arial" w:cs="Arial"/>
          <w:b/>
          <w:bCs/>
          <w:sz w:val="24"/>
          <w:szCs w:val="24"/>
        </w:rPr>
        <w:t>CONSEILLER LA SAS QUANT AUX POUVOIRS DE SON PR</w:t>
      </w:r>
      <w:r w:rsidR="00E70174">
        <w:rPr>
          <w:rFonts w:ascii="Arial" w:eastAsia="Times New Roman" w:hAnsi="Arial" w:cs="Arial"/>
          <w:b/>
          <w:bCs/>
          <w:sz w:val="24"/>
          <w:szCs w:val="24"/>
        </w:rPr>
        <w:t>É</w:t>
      </w:r>
      <w:r w:rsidR="005A003C" w:rsidRPr="005A003C">
        <w:rPr>
          <w:rFonts w:ascii="Arial" w:eastAsia="Times New Roman" w:hAnsi="Arial" w:cs="Arial"/>
          <w:b/>
          <w:bCs/>
          <w:sz w:val="24"/>
          <w:szCs w:val="24"/>
        </w:rPr>
        <w:t>SIDENT</w:t>
      </w:r>
    </w:p>
    <w:p w14:paraId="36D5EF60" w14:textId="44B28BC5" w:rsidR="000474A1" w:rsidRDefault="000474A1" w:rsidP="000474A1">
      <w:pPr>
        <w:spacing w:after="0" w:line="240" w:lineRule="auto"/>
        <w:jc w:val="both"/>
        <w:rPr>
          <w:rFonts w:ascii="Arial" w:hAnsi="Arial" w:cs="Arial"/>
          <w:lang w:eastAsia="fr-FR"/>
        </w:rPr>
      </w:pPr>
    </w:p>
    <w:p w14:paraId="10A8DF4F" w14:textId="77777777" w:rsidR="000474A1" w:rsidRDefault="000474A1" w:rsidP="000474A1">
      <w:pPr>
        <w:spacing w:after="0" w:line="240" w:lineRule="auto"/>
        <w:jc w:val="both"/>
        <w:rPr>
          <w:rFonts w:ascii="Arial" w:hAnsi="Arial" w:cs="Arial"/>
          <w:lang w:eastAsia="fr-FR"/>
        </w:rPr>
      </w:pPr>
    </w:p>
    <w:p w14:paraId="4495668D" w14:textId="32E241F0" w:rsidR="000661B4" w:rsidRDefault="00980C6E" w:rsidP="008C2BFF">
      <w:pPr>
        <w:spacing w:after="0"/>
        <w:jc w:val="both"/>
        <w:rPr>
          <w:rFonts w:ascii="Arial" w:hAnsi="Arial" w:cs="Arial"/>
          <w:lang w:eastAsia="fr-FR"/>
        </w:rPr>
      </w:pPr>
      <w:r>
        <w:rPr>
          <w:rFonts w:ascii="Arial" w:hAnsi="Arial" w:cs="Arial"/>
          <w:lang w:eastAsia="fr-FR"/>
        </w:rPr>
        <w:t xml:space="preserve">Dans le cadre de son mandat, </w:t>
      </w:r>
      <w:r w:rsidR="00D85EDC">
        <w:rPr>
          <w:rFonts w:ascii="Arial" w:hAnsi="Arial" w:cs="Arial"/>
          <w:lang w:eastAsia="fr-FR"/>
        </w:rPr>
        <w:t>Julien</w:t>
      </w:r>
      <w:r>
        <w:rPr>
          <w:rFonts w:ascii="Arial" w:hAnsi="Arial" w:cs="Arial"/>
          <w:lang w:eastAsia="fr-FR"/>
        </w:rPr>
        <w:t xml:space="preserve"> a pris plusieurs décisions au cours des derniers mois</w:t>
      </w:r>
      <w:r w:rsidR="008C2BFF">
        <w:rPr>
          <w:rFonts w:ascii="Arial" w:hAnsi="Arial" w:cs="Arial"/>
          <w:lang w:eastAsia="fr-FR"/>
        </w:rPr>
        <w:t>, qui interrogent les trois associés. Ils souhaitent être conseillés quant aux pouvoirs de Julien Marchand.</w:t>
      </w:r>
    </w:p>
    <w:p w14:paraId="30798153" w14:textId="77777777" w:rsidR="000474A1" w:rsidRDefault="000474A1">
      <w:pPr>
        <w:jc w:val="both"/>
        <w:rPr>
          <w:rFonts w:ascii="Arial" w:hAnsi="Arial" w:cs="Arial"/>
          <w:b/>
          <w:bCs/>
          <w:lang w:eastAsia="fr-FR"/>
        </w:rPr>
      </w:pPr>
    </w:p>
    <w:p w14:paraId="328C070A" w14:textId="78FD8237" w:rsidR="000661B4" w:rsidRDefault="00980C6E">
      <w:pPr>
        <w:jc w:val="both"/>
        <w:rPr>
          <w:rFonts w:ascii="Arial" w:eastAsia="Times New Roman" w:hAnsi="Arial" w:cs="Arial"/>
          <w:b/>
          <w:bCs/>
        </w:rPr>
      </w:pPr>
      <w:r>
        <w:rPr>
          <w:rFonts w:ascii="Arial" w:hAnsi="Arial" w:cs="Arial"/>
          <w:b/>
          <w:bCs/>
          <w:lang w:eastAsia="fr-FR"/>
        </w:rPr>
        <w:t xml:space="preserve">Votre mission : </w:t>
      </w:r>
      <w:r w:rsidR="005E0003">
        <w:rPr>
          <w:rFonts w:ascii="Arial" w:eastAsia="Times New Roman" w:hAnsi="Arial" w:cs="Arial"/>
          <w:b/>
          <w:bCs/>
        </w:rPr>
        <w:t>c</w:t>
      </w:r>
      <w:r>
        <w:rPr>
          <w:rFonts w:ascii="Arial" w:eastAsia="Times New Roman" w:hAnsi="Arial" w:cs="Arial"/>
          <w:b/>
          <w:bCs/>
        </w:rPr>
        <w:t xml:space="preserve">onseiller </w:t>
      </w:r>
      <w:r w:rsidR="00185F1A">
        <w:rPr>
          <w:rFonts w:ascii="Arial" w:eastAsia="Times New Roman" w:hAnsi="Arial" w:cs="Arial"/>
          <w:b/>
          <w:bCs/>
        </w:rPr>
        <w:t xml:space="preserve">les associés </w:t>
      </w:r>
      <w:r>
        <w:rPr>
          <w:rFonts w:ascii="Arial" w:eastAsia="Times New Roman" w:hAnsi="Arial" w:cs="Arial"/>
          <w:b/>
          <w:bCs/>
        </w:rPr>
        <w:t>quant aux pouvoirs du Président de la SAS RORR.</w:t>
      </w:r>
    </w:p>
    <w:p w14:paraId="226D78BB" w14:textId="74C9AD04" w:rsidR="007760D2" w:rsidRDefault="007760D2" w:rsidP="007760D2">
      <w:pPr>
        <w:jc w:val="both"/>
        <w:rPr>
          <w:rFonts w:ascii="Arial" w:eastAsia="Times New Roman" w:hAnsi="Arial" w:cs="Arial"/>
          <w:b/>
          <w:bCs/>
        </w:rPr>
      </w:pPr>
      <w:r>
        <w:rPr>
          <w:rFonts w:ascii="Arial" w:eastAsia="Times New Roman" w:hAnsi="Arial" w:cs="Arial"/>
        </w:rPr>
        <w:t>Pour réaliser votre mission, vous disposez du</w:t>
      </w:r>
      <w:r>
        <w:rPr>
          <w:rFonts w:ascii="Arial" w:eastAsia="Times New Roman" w:hAnsi="Arial" w:cs="Arial"/>
          <w:b/>
          <w:bCs/>
        </w:rPr>
        <w:t xml:space="preserve"> document 2.</w:t>
      </w:r>
    </w:p>
    <w:p w14:paraId="4BE28716" w14:textId="0455F203" w:rsidR="00886C43" w:rsidRDefault="00886C43" w:rsidP="008C2BFF">
      <w:pPr>
        <w:spacing w:after="0"/>
        <w:jc w:val="both"/>
        <w:rPr>
          <w:rFonts w:ascii="Arial" w:hAnsi="Arial" w:cs="Arial"/>
          <w:lang w:eastAsia="fr-FR"/>
        </w:rPr>
      </w:pPr>
      <w:r>
        <w:rPr>
          <w:rFonts w:ascii="Arial" w:hAnsi="Arial" w:cs="Arial"/>
          <w:lang w:eastAsia="fr-FR"/>
        </w:rPr>
        <w:t xml:space="preserve">Pour faire face à la charge administrative dont se plaint Marie, </w:t>
      </w:r>
      <w:r w:rsidR="0056275C">
        <w:rPr>
          <w:rFonts w:ascii="Arial" w:hAnsi="Arial" w:cs="Arial"/>
          <w:lang w:eastAsia="fr-FR"/>
        </w:rPr>
        <w:t>Julien</w:t>
      </w:r>
      <w:r>
        <w:rPr>
          <w:rFonts w:ascii="Arial" w:hAnsi="Arial" w:cs="Arial"/>
          <w:lang w:eastAsia="fr-FR"/>
        </w:rPr>
        <w:t xml:space="preserve"> a embauché un secrétaire chargé du standard téléphonique, de la prise de rendez-vous et de l’accueil physique des clients au showroom. Les trois associés regrettent ce choix car ils pensent que Marie pouvait très bien assumer seule ce surcroît d’activité. De plus, le coût d’un salaire supplémentaire à verser inquiète les associés. </w:t>
      </w:r>
    </w:p>
    <w:p w14:paraId="028B1679" w14:textId="77777777" w:rsidR="008C2BFF" w:rsidRDefault="008C2BFF" w:rsidP="008C2BFF">
      <w:pPr>
        <w:spacing w:after="0"/>
        <w:jc w:val="both"/>
        <w:rPr>
          <w:rFonts w:ascii="Arial" w:hAnsi="Arial" w:cs="Arial"/>
          <w:lang w:eastAsia="fr-FR"/>
        </w:rPr>
      </w:pPr>
    </w:p>
    <w:p w14:paraId="40F6DFFA" w14:textId="07D90976" w:rsidR="000661B4" w:rsidRDefault="00980C6E" w:rsidP="008C2BFF">
      <w:pPr>
        <w:pStyle w:val="Paragraphedeliste"/>
        <w:numPr>
          <w:ilvl w:val="1"/>
          <w:numId w:val="3"/>
        </w:numPr>
        <w:spacing w:after="0"/>
        <w:ind w:left="567" w:hanging="567"/>
        <w:jc w:val="both"/>
        <w:rPr>
          <w:rFonts w:ascii="Arial" w:hAnsi="Arial" w:cs="Arial"/>
          <w:b/>
          <w:bCs/>
          <w:lang w:eastAsia="fr-FR"/>
        </w:rPr>
      </w:pPr>
      <w:r w:rsidRPr="00A861F6">
        <w:rPr>
          <w:rFonts w:ascii="Arial" w:hAnsi="Arial" w:cs="Arial"/>
          <w:b/>
          <w:bCs/>
          <w:lang w:eastAsia="fr-FR"/>
        </w:rPr>
        <w:t xml:space="preserve">Déterminer si la SAS est engagée par le contrat de </w:t>
      </w:r>
      <w:r w:rsidR="00185F1A" w:rsidRPr="00A861F6">
        <w:rPr>
          <w:rFonts w:ascii="Arial" w:hAnsi="Arial" w:cs="Arial"/>
          <w:b/>
          <w:bCs/>
          <w:lang w:eastAsia="fr-FR"/>
        </w:rPr>
        <w:t xml:space="preserve">travail signé par </w:t>
      </w:r>
      <w:r w:rsidR="00D85EDC" w:rsidRPr="00A861F6">
        <w:rPr>
          <w:rFonts w:ascii="Arial" w:hAnsi="Arial" w:cs="Arial"/>
          <w:b/>
          <w:bCs/>
          <w:lang w:eastAsia="fr-FR"/>
        </w:rPr>
        <w:t>Julien</w:t>
      </w:r>
      <w:r w:rsidR="00185F1A" w:rsidRPr="00A861F6">
        <w:rPr>
          <w:rFonts w:ascii="Arial" w:hAnsi="Arial" w:cs="Arial"/>
          <w:b/>
          <w:bCs/>
          <w:lang w:eastAsia="fr-FR"/>
        </w:rPr>
        <w:t xml:space="preserve"> </w:t>
      </w:r>
      <w:r w:rsidR="00D85EDC" w:rsidRPr="00A861F6">
        <w:rPr>
          <w:rFonts w:ascii="Arial" w:hAnsi="Arial" w:cs="Arial"/>
          <w:b/>
          <w:bCs/>
          <w:lang w:eastAsia="fr-FR"/>
        </w:rPr>
        <w:t>Marchand</w:t>
      </w:r>
      <w:r w:rsidRPr="00A861F6">
        <w:rPr>
          <w:rFonts w:ascii="Arial" w:hAnsi="Arial" w:cs="Arial"/>
          <w:b/>
          <w:bCs/>
          <w:lang w:eastAsia="fr-FR"/>
        </w:rPr>
        <w:t xml:space="preserve"> pour l’embauche d’un secrétaire.</w:t>
      </w:r>
    </w:p>
    <w:p w14:paraId="2C4CA240" w14:textId="77777777" w:rsidR="008C2BFF" w:rsidRPr="00A861F6" w:rsidRDefault="008C2BFF" w:rsidP="008C2BFF">
      <w:pPr>
        <w:pStyle w:val="Paragraphedeliste"/>
        <w:spacing w:after="0"/>
        <w:ind w:left="567"/>
        <w:jc w:val="both"/>
        <w:rPr>
          <w:rFonts w:ascii="Arial" w:hAnsi="Arial" w:cs="Arial"/>
          <w:b/>
          <w:bCs/>
          <w:lang w:eastAsia="fr-FR"/>
        </w:rPr>
      </w:pPr>
    </w:p>
    <w:p w14:paraId="59FB4F63" w14:textId="0DFEAE5E" w:rsidR="000661B4" w:rsidRDefault="00D85EDC">
      <w:pPr>
        <w:jc w:val="both"/>
        <w:rPr>
          <w:rFonts w:ascii="Arial" w:hAnsi="Arial" w:cs="Arial"/>
          <w:lang w:eastAsia="fr-FR"/>
        </w:rPr>
      </w:pPr>
      <w:r>
        <w:rPr>
          <w:rFonts w:ascii="Arial" w:hAnsi="Arial" w:cs="Arial"/>
          <w:lang w:eastAsia="fr-FR"/>
        </w:rPr>
        <w:t>Julien</w:t>
      </w:r>
      <w:r w:rsidR="00980C6E">
        <w:rPr>
          <w:rFonts w:ascii="Arial" w:hAnsi="Arial" w:cs="Arial"/>
          <w:lang w:eastAsia="fr-FR"/>
        </w:rPr>
        <w:t xml:space="preserve"> a fait inst</w:t>
      </w:r>
      <w:r w:rsidR="00185F1A">
        <w:rPr>
          <w:rFonts w:ascii="Arial" w:hAnsi="Arial" w:cs="Arial"/>
          <w:lang w:eastAsia="fr-FR"/>
        </w:rPr>
        <w:t>aller à son domicile un chauffe-eau thermodynamique</w:t>
      </w:r>
      <w:r w:rsidR="00980C6E">
        <w:rPr>
          <w:rFonts w:ascii="Arial" w:hAnsi="Arial" w:cs="Arial"/>
          <w:lang w:eastAsia="fr-FR"/>
        </w:rPr>
        <w:t xml:space="preserve"> en remplacement de son modèle traditionnel dont la fuite a causé un dégât des eaux. Il a demandé à Marie d’éditer une facture avec l’octroi d’une remise exceptionnelle de 50</w:t>
      </w:r>
      <w:r w:rsidR="000474A1">
        <w:rPr>
          <w:rFonts w:ascii="Arial" w:hAnsi="Arial" w:cs="Arial"/>
          <w:lang w:eastAsia="fr-FR"/>
        </w:rPr>
        <w:t xml:space="preserve"> </w:t>
      </w:r>
      <w:r w:rsidR="00980C6E">
        <w:rPr>
          <w:rFonts w:ascii="Arial" w:hAnsi="Arial" w:cs="Arial"/>
          <w:lang w:eastAsia="fr-FR"/>
        </w:rPr>
        <w:t xml:space="preserve">%. Il a ensuite fait intervenir les salariés de la SAS qui ont posé gratuitement la chaudière chez lui. De retour de vacances, les trois associés s’étonnent de cette facture et demandent des comptes à </w:t>
      </w:r>
      <w:r>
        <w:rPr>
          <w:rFonts w:ascii="Arial" w:hAnsi="Arial" w:cs="Arial"/>
          <w:lang w:eastAsia="fr-FR"/>
        </w:rPr>
        <w:t>Julien</w:t>
      </w:r>
      <w:r w:rsidR="00980C6E">
        <w:rPr>
          <w:rFonts w:ascii="Arial" w:hAnsi="Arial" w:cs="Arial"/>
          <w:lang w:eastAsia="fr-FR"/>
        </w:rPr>
        <w:t xml:space="preserve"> et Marie.</w:t>
      </w:r>
    </w:p>
    <w:p w14:paraId="2BCBA5EE" w14:textId="344FB69D" w:rsidR="00694C50" w:rsidRPr="00A861F6" w:rsidRDefault="00694C50" w:rsidP="00A861F6">
      <w:pPr>
        <w:pStyle w:val="Paragraphedeliste"/>
        <w:numPr>
          <w:ilvl w:val="1"/>
          <w:numId w:val="3"/>
        </w:numPr>
        <w:ind w:left="567" w:hanging="567"/>
        <w:jc w:val="both"/>
        <w:rPr>
          <w:rFonts w:ascii="Arial" w:hAnsi="Arial" w:cs="Arial"/>
          <w:b/>
          <w:bCs/>
          <w:lang w:eastAsia="fr-FR"/>
        </w:rPr>
      </w:pPr>
      <w:bookmarkStart w:id="0" w:name="__DdeLink__188_3709769460"/>
      <w:bookmarkStart w:id="1" w:name="__DdeLink__191_3709769460"/>
      <w:r w:rsidRPr="00A861F6">
        <w:rPr>
          <w:rFonts w:ascii="Arial" w:hAnsi="Arial" w:cs="Arial"/>
          <w:b/>
          <w:bCs/>
          <w:lang w:eastAsia="fr-FR"/>
        </w:rPr>
        <w:t xml:space="preserve">Vérifier si </w:t>
      </w:r>
      <w:r w:rsidR="00D85EDC" w:rsidRPr="00A861F6">
        <w:rPr>
          <w:rFonts w:ascii="Arial" w:hAnsi="Arial" w:cs="Arial"/>
          <w:b/>
          <w:bCs/>
          <w:lang w:eastAsia="fr-FR"/>
        </w:rPr>
        <w:t>Julien</w:t>
      </w:r>
      <w:r w:rsidRPr="00A861F6">
        <w:rPr>
          <w:rFonts w:ascii="Arial" w:hAnsi="Arial" w:cs="Arial"/>
          <w:b/>
          <w:bCs/>
          <w:lang w:eastAsia="fr-FR"/>
        </w:rPr>
        <w:t xml:space="preserve"> doit respecter une</w:t>
      </w:r>
      <w:r w:rsidR="00980C6E" w:rsidRPr="00A861F6">
        <w:rPr>
          <w:rFonts w:ascii="Arial" w:hAnsi="Arial" w:cs="Arial"/>
          <w:b/>
          <w:bCs/>
          <w:lang w:eastAsia="fr-FR"/>
        </w:rPr>
        <w:t xml:space="preserve"> procédure </w:t>
      </w:r>
      <w:r w:rsidR="00A861F6">
        <w:rPr>
          <w:rFonts w:ascii="Arial" w:hAnsi="Arial" w:cs="Arial"/>
          <w:b/>
          <w:bCs/>
          <w:lang w:eastAsia="fr-FR"/>
        </w:rPr>
        <w:t>et si c’est le cas, détailler-</w:t>
      </w:r>
      <w:r w:rsidRPr="00A861F6">
        <w:rPr>
          <w:rFonts w:ascii="Arial" w:hAnsi="Arial" w:cs="Arial"/>
          <w:b/>
          <w:bCs/>
          <w:lang w:eastAsia="fr-FR"/>
        </w:rPr>
        <w:t>la.</w:t>
      </w:r>
    </w:p>
    <w:bookmarkEnd w:id="0"/>
    <w:bookmarkEnd w:id="1"/>
    <w:p w14:paraId="15BF0A59" w14:textId="77777777" w:rsidR="000661B4" w:rsidRDefault="00980C6E" w:rsidP="00A861F6">
      <w:pPr>
        <w:pStyle w:val="Paragraphedeliste"/>
        <w:numPr>
          <w:ilvl w:val="1"/>
          <w:numId w:val="3"/>
        </w:numPr>
        <w:ind w:left="567" w:hanging="567"/>
        <w:jc w:val="both"/>
        <w:rPr>
          <w:rFonts w:ascii="Arial" w:hAnsi="Arial" w:cs="Arial"/>
          <w:b/>
          <w:bCs/>
          <w:lang w:eastAsia="fr-FR"/>
        </w:rPr>
      </w:pPr>
      <w:r>
        <w:rPr>
          <w:rFonts w:ascii="Arial" w:hAnsi="Arial" w:cs="Arial"/>
          <w:b/>
          <w:bCs/>
          <w:lang w:eastAsia="fr-FR"/>
        </w:rPr>
        <w:t>Repérer si les faits sont constitutifs d’un ABS</w:t>
      </w:r>
      <w:r w:rsidR="00185F1A">
        <w:rPr>
          <w:rFonts w:ascii="Arial" w:hAnsi="Arial" w:cs="Arial"/>
          <w:b/>
          <w:bCs/>
          <w:lang w:eastAsia="fr-FR"/>
        </w:rPr>
        <w:t xml:space="preserve"> (abus des biens sociaux)</w:t>
      </w:r>
      <w:r>
        <w:rPr>
          <w:rFonts w:ascii="Arial" w:hAnsi="Arial" w:cs="Arial"/>
          <w:b/>
          <w:bCs/>
          <w:lang w:eastAsia="fr-FR"/>
        </w:rPr>
        <w:t>.</w:t>
      </w:r>
    </w:p>
    <w:p w14:paraId="5CFCA6A3" w14:textId="77777777" w:rsidR="000661B4" w:rsidRDefault="00980C6E">
      <w:pPr>
        <w:jc w:val="both"/>
        <w:rPr>
          <w:rFonts w:ascii="Arial" w:hAnsi="Arial"/>
        </w:rPr>
      </w:pPr>
      <w:r>
        <w:rPr>
          <w:rFonts w:ascii="Arial" w:hAnsi="Arial"/>
        </w:rPr>
        <w:t xml:space="preserve">En plus du salaire du secrétaire à financer, la société vient de recevoir une notification de l’URSSAF lui enjoignant de payer un fort redressement suite à un contrôle. </w:t>
      </w:r>
      <w:r>
        <w:rPr>
          <w:rFonts w:ascii="Arial" w:hAnsi="Arial" w:cs="Arial"/>
          <w:lang w:eastAsia="fr-FR"/>
        </w:rPr>
        <w:t>Téo, Valentine et Akim sont inquiets. Ils craignent, en tant qu’associés, de supporter personnellement les conséquences financières de ces événements.</w:t>
      </w:r>
    </w:p>
    <w:p w14:paraId="63919ECB" w14:textId="6E218D6D" w:rsidR="000661B4" w:rsidRDefault="00980C6E" w:rsidP="00A861F6">
      <w:pPr>
        <w:pStyle w:val="Paragraphedeliste"/>
        <w:numPr>
          <w:ilvl w:val="1"/>
          <w:numId w:val="3"/>
        </w:numPr>
        <w:ind w:left="567" w:hanging="567"/>
        <w:jc w:val="both"/>
        <w:rPr>
          <w:rFonts w:ascii="Arial" w:hAnsi="Arial" w:cs="Arial"/>
          <w:b/>
          <w:bCs/>
          <w:lang w:eastAsia="fr-FR"/>
        </w:rPr>
      </w:pPr>
      <w:r>
        <w:rPr>
          <w:rFonts w:ascii="Arial" w:hAnsi="Arial" w:cs="Arial"/>
          <w:b/>
          <w:bCs/>
          <w:lang w:eastAsia="fr-FR"/>
        </w:rPr>
        <w:t xml:space="preserve">Apprécier si cette crainte est fondée. </w:t>
      </w:r>
    </w:p>
    <w:p w14:paraId="183B7B8C" w14:textId="6792FF4D" w:rsidR="000474A1" w:rsidRDefault="000474A1" w:rsidP="008C2BFF">
      <w:pPr>
        <w:pStyle w:val="Paragraphedeliste"/>
        <w:spacing w:after="0"/>
        <w:ind w:left="567"/>
        <w:jc w:val="both"/>
        <w:rPr>
          <w:rFonts w:ascii="Arial" w:hAnsi="Arial" w:cs="Arial"/>
          <w:b/>
          <w:bCs/>
          <w:lang w:eastAsia="fr-FR"/>
        </w:rPr>
      </w:pPr>
    </w:p>
    <w:p w14:paraId="12FF4568" w14:textId="77777777" w:rsidR="000474A1" w:rsidRDefault="000474A1" w:rsidP="008C2BFF">
      <w:pPr>
        <w:pStyle w:val="Paragraphedeliste"/>
        <w:spacing w:after="0"/>
        <w:ind w:left="567"/>
        <w:contextualSpacing w:val="0"/>
        <w:jc w:val="both"/>
        <w:rPr>
          <w:rFonts w:ascii="Arial" w:hAnsi="Arial" w:cs="Arial"/>
          <w:b/>
          <w:bCs/>
          <w:lang w:eastAsia="fr-FR"/>
        </w:rPr>
      </w:pPr>
    </w:p>
    <w:p w14:paraId="43EA3DE5" w14:textId="77777777" w:rsidR="00A861F6" w:rsidRDefault="00980C6E">
      <w:pPr>
        <w:pBdr>
          <w:top w:val="single" w:sz="4" w:space="1" w:color="000000"/>
          <w:left w:val="single" w:sz="4" w:space="4" w:color="000000"/>
          <w:bottom w:val="single" w:sz="4" w:space="1" w:color="000000"/>
          <w:right w:val="single" w:sz="4" w:space="4" w:color="000000"/>
        </w:pBdr>
        <w:shd w:val="clear" w:color="auto" w:fill="D9D9D9"/>
        <w:spacing w:after="0"/>
        <w:jc w:val="center"/>
        <w:rPr>
          <w:rFonts w:ascii="Arial" w:eastAsia="Times New Roman" w:hAnsi="Arial" w:cs="Arial"/>
          <w:b/>
          <w:bCs/>
          <w:sz w:val="24"/>
          <w:szCs w:val="24"/>
        </w:rPr>
      </w:pPr>
      <w:r w:rsidRPr="00A861F6">
        <w:rPr>
          <w:rFonts w:ascii="Arial" w:eastAsia="Times New Roman" w:hAnsi="Arial" w:cs="Arial"/>
          <w:b/>
          <w:bCs/>
          <w:sz w:val="24"/>
          <w:szCs w:val="24"/>
        </w:rPr>
        <w:t xml:space="preserve">DOSSIER 2 </w:t>
      </w:r>
      <w:r w:rsidR="00185F1A" w:rsidRPr="00A861F6">
        <w:rPr>
          <w:rFonts w:ascii="Arial" w:eastAsia="Times New Roman" w:hAnsi="Arial" w:cs="Arial"/>
          <w:b/>
          <w:bCs/>
          <w:sz w:val="24"/>
          <w:szCs w:val="24"/>
        </w:rPr>
        <w:t xml:space="preserve">– </w:t>
      </w:r>
      <w:r w:rsidR="00A861F6" w:rsidRPr="00A861F6">
        <w:rPr>
          <w:rFonts w:ascii="Arial" w:eastAsia="Times New Roman" w:hAnsi="Arial" w:cs="Arial"/>
          <w:b/>
          <w:bCs/>
          <w:sz w:val="24"/>
          <w:szCs w:val="24"/>
        </w:rPr>
        <w:t>ACCOMPAGNER LE CHANGEMENT DE PR</w:t>
      </w:r>
      <w:r w:rsidR="00A861F6">
        <w:rPr>
          <w:rFonts w:ascii="Arial" w:eastAsia="Times New Roman" w:hAnsi="Arial" w:cs="Arial"/>
          <w:b/>
          <w:bCs/>
          <w:sz w:val="24"/>
          <w:szCs w:val="24"/>
        </w:rPr>
        <w:t>É</w:t>
      </w:r>
      <w:r w:rsidR="00A861F6" w:rsidRPr="00A861F6">
        <w:rPr>
          <w:rFonts w:ascii="Arial" w:eastAsia="Times New Roman" w:hAnsi="Arial" w:cs="Arial"/>
          <w:b/>
          <w:bCs/>
          <w:sz w:val="24"/>
          <w:szCs w:val="24"/>
        </w:rPr>
        <w:t xml:space="preserve">SIDENCE </w:t>
      </w:r>
    </w:p>
    <w:p w14:paraId="7961B0A6" w14:textId="5022036D" w:rsidR="000661B4" w:rsidRPr="00A861F6" w:rsidRDefault="00A861F6">
      <w:pPr>
        <w:pBdr>
          <w:top w:val="single" w:sz="4" w:space="1" w:color="000000"/>
          <w:left w:val="single" w:sz="4" w:space="4" w:color="000000"/>
          <w:bottom w:val="single" w:sz="4" w:space="1" w:color="000000"/>
          <w:right w:val="single" w:sz="4" w:space="4" w:color="000000"/>
        </w:pBdr>
        <w:shd w:val="clear" w:color="auto" w:fill="D9D9D9"/>
        <w:spacing w:after="0"/>
        <w:jc w:val="center"/>
        <w:rPr>
          <w:rFonts w:ascii="Arial" w:eastAsia="Times New Roman" w:hAnsi="Arial" w:cs="Arial"/>
          <w:b/>
          <w:bCs/>
          <w:sz w:val="24"/>
          <w:szCs w:val="24"/>
        </w:rPr>
      </w:pPr>
      <w:r w:rsidRPr="00A861F6">
        <w:rPr>
          <w:rFonts w:ascii="Arial" w:eastAsia="Times New Roman" w:hAnsi="Arial" w:cs="Arial"/>
          <w:b/>
          <w:bCs/>
          <w:sz w:val="24"/>
          <w:szCs w:val="24"/>
        </w:rPr>
        <w:t>DE LA SAS RORR</w:t>
      </w:r>
    </w:p>
    <w:p w14:paraId="33C2CF3C" w14:textId="251B0E5D" w:rsidR="000661B4" w:rsidRDefault="000661B4">
      <w:pPr>
        <w:pStyle w:val="Paragraphedeliste"/>
        <w:spacing w:after="0" w:line="240" w:lineRule="auto"/>
        <w:jc w:val="both"/>
        <w:rPr>
          <w:rFonts w:ascii="Arial" w:hAnsi="Arial" w:cs="Arial"/>
        </w:rPr>
      </w:pPr>
    </w:p>
    <w:p w14:paraId="1A02BF7C" w14:textId="77777777" w:rsidR="000474A1" w:rsidRDefault="000474A1">
      <w:pPr>
        <w:pStyle w:val="Paragraphedeliste"/>
        <w:spacing w:after="0" w:line="240" w:lineRule="auto"/>
        <w:jc w:val="both"/>
        <w:rPr>
          <w:rFonts w:ascii="Arial" w:hAnsi="Arial" w:cs="Arial"/>
        </w:rPr>
      </w:pPr>
    </w:p>
    <w:p w14:paraId="5394FF3F" w14:textId="22EEBDA4" w:rsidR="000661B4" w:rsidRDefault="00185F1A">
      <w:pPr>
        <w:jc w:val="both"/>
        <w:rPr>
          <w:rFonts w:ascii="Arial" w:hAnsi="Arial" w:cs="Arial"/>
          <w:lang w:eastAsia="fr-FR"/>
        </w:rPr>
      </w:pPr>
      <w:r>
        <w:rPr>
          <w:rFonts w:ascii="Arial" w:hAnsi="Arial" w:cs="Arial"/>
          <w:lang w:eastAsia="fr-FR"/>
        </w:rPr>
        <w:t>Lors de l’assemblée générale</w:t>
      </w:r>
      <w:r w:rsidR="00980C6E">
        <w:rPr>
          <w:rFonts w:ascii="Arial" w:hAnsi="Arial" w:cs="Arial"/>
          <w:lang w:eastAsia="fr-FR"/>
        </w:rPr>
        <w:t xml:space="preserve"> annuelle d’approbation des comptes, le ton monte entre les trois associés et </w:t>
      </w:r>
      <w:r w:rsidR="00D85EDC">
        <w:rPr>
          <w:rFonts w:ascii="Arial" w:hAnsi="Arial" w:cs="Arial"/>
          <w:lang w:eastAsia="fr-FR"/>
        </w:rPr>
        <w:t>Julien</w:t>
      </w:r>
      <w:r w:rsidR="00980C6E">
        <w:rPr>
          <w:rFonts w:ascii="Arial" w:hAnsi="Arial" w:cs="Arial"/>
          <w:lang w:eastAsia="fr-FR"/>
        </w:rPr>
        <w:t xml:space="preserve">. L’épisode du redressement par l’Urssaf ne passe décidément pas. La confiance semble irrémédiablement perdue. </w:t>
      </w:r>
      <w:r w:rsidR="00D85EDC">
        <w:rPr>
          <w:rFonts w:ascii="Arial" w:hAnsi="Arial" w:cs="Arial"/>
          <w:lang w:eastAsia="fr-FR"/>
        </w:rPr>
        <w:t>Julien</w:t>
      </w:r>
      <w:r w:rsidR="00980C6E">
        <w:rPr>
          <w:rFonts w:ascii="Arial" w:hAnsi="Arial" w:cs="Arial"/>
          <w:lang w:eastAsia="fr-FR"/>
        </w:rPr>
        <w:t xml:space="preserve"> a été reçu par les associés à plusieurs reprises mais ses observations ne les ont pas convaincus. </w:t>
      </w:r>
      <w:r w:rsidR="004E3808">
        <w:rPr>
          <w:rFonts w:ascii="Arial" w:hAnsi="Arial" w:cs="Arial"/>
          <w:lang w:eastAsia="fr-FR"/>
        </w:rPr>
        <w:t>À</w:t>
      </w:r>
      <w:r w:rsidR="00980C6E">
        <w:rPr>
          <w:rFonts w:ascii="Arial" w:hAnsi="Arial" w:cs="Arial"/>
          <w:lang w:eastAsia="fr-FR"/>
        </w:rPr>
        <w:t xml:space="preserve"> bout de patience, Téo, Valentine et Akim votent la</w:t>
      </w:r>
      <w:r>
        <w:rPr>
          <w:rFonts w:ascii="Arial" w:hAnsi="Arial" w:cs="Arial"/>
          <w:lang w:eastAsia="fr-FR"/>
        </w:rPr>
        <w:t xml:space="preserve"> révocation de </w:t>
      </w:r>
      <w:r w:rsidR="00D85EDC">
        <w:rPr>
          <w:rFonts w:ascii="Arial" w:hAnsi="Arial" w:cs="Arial"/>
          <w:lang w:eastAsia="fr-FR"/>
        </w:rPr>
        <w:t>Julien</w:t>
      </w:r>
      <w:r>
        <w:rPr>
          <w:rFonts w:ascii="Arial" w:hAnsi="Arial" w:cs="Arial"/>
          <w:lang w:eastAsia="fr-FR"/>
        </w:rPr>
        <w:t xml:space="preserve"> lors de l’a</w:t>
      </w:r>
      <w:r w:rsidR="00980C6E">
        <w:rPr>
          <w:rFonts w:ascii="Arial" w:hAnsi="Arial" w:cs="Arial"/>
          <w:lang w:eastAsia="fr-FR"/>
        </w:rPr>
        <w:t xml:space="preserve">ssemblée générale annuelle. Nullement déstabilisé, </w:t>
      </w:r>
      <w:r w:rsidR="00D85EDC">
        <w:rPr>
          <w:rFonts w:ascii="Arial" w:hAnsi="Arial" w:cs="Arial"/>
          <w:lang w:eastAsia="fr-FR"/>
        </w:rPr>
        <w:t>Julien</w:t>
      </w:r>
      <w:r w:rsidR="00980C6E">
        <w:rPr>
          <w:rFonts w:ascii="Arial" w:hAnsi="Arial" w:cs="Arial"/>
          <w:lang w:eastAsia="fr-FR"/>
        </w:rPr>
        <w:t xml:space="preserve"> conteste cette décision car il n’a pas été prévenu de la volonté des associés de le révoquer, et n’a donc pas pu préparer sa défense.</w:t>
      </w:r>
    </w:p>
    <w:p w14:paraId="1610F48C" w14:textId="23DB24C5" w:rsidR="000661B4" w:rsidRDefault="00980C6E">
      <w:pPr>
        <w:jc w:val="both"/>
        <w:rPr>
          <w:rFonts w:ascii="Arial" w:eastAsia="Times New Roman" w:hAnsi="Arial" w:cs="Arial"/>
          <w:b/>
          <w:bCs/>
          <w:sz w:val="18"/>
          <w:szCs w:val="18"/>
        </w:rPr>
      </w:pPr>
      <w:r>
        <w:rPr>
          <w:rFonts w:ascii="Arial" w:eastAsia="Times New Roman" w:hAnsi="Arial" w:cs="Arial"/>
          <w:b/>
          <w:bCs/>
        </w:rPr>
        <w:lastRenderedPageBreak/>
        <w:t>Votre mission :</w:t>
      </w:r>
      <w:r w:rsidR="00185F1A">
        <w:rPr>
          <w:rFonts w:ascii="Arial" w:eastAsia="Times New Roman" w:hAnsi="Arial" w:cs="Arial"/>
          <w:b/>
          <w:bCs/>
        </w:rPr>
        <w:t xml:space="preserve"> </w:t>
      </w:r>
      <w:r w:rsidR="00A861F6">
        <w:rPr>
          <w:rFonts w:ascii="Arial" w:eastAsia="Times New Roman" w:hAnsi="Arial" w:cs="Arial"/>
          <w:b/>
          <w:bCs/>
        </w:rPr>
        <w:t>a</w:t>
      </w:r>
      <w:r w:rsidR="00185F1A">
        <w:rPr>
          <w:rFonts w:ascii="Arial" w:eastAsia="Times New Roman" w:hAnsi="Arial" w:cs="Arial"/>
          <w:b/>
          <w:bCs/>
        </w:rPr>
        <w:t>ccompagner le changement de p</w:t>
      </w:r>
      <w:r>
        <w:rPr>
          <w:rFonts w:ascii="Arial" w:eastAsia="Times New Roman" w:hAnsi="Arial" w:cs="Arial"/>
          <w:b/>
          <w:bCs/>
        </w:rPr>
        <w:t>résidence de la SAS RORR</w:t>
      </w:r>
      <w:r w:rsidR="00A861F6">
        <w:rPr>
          <w:rFonts w:ascii="Arial" w:eastAsia="Times New Roman" w:hAnsi="Arial" w:cs="Arial"/>
          <w:b/>
          <w:bCs/>
        </w:rPr>
        <w:t>.</w:t>
      </w:r>
    </w:p>
    <w:p w14:paraId="23825E7A" w14:textId="2DD3AF01" w:rsidR="000474A1" w:rsidRDefault="00980C6E">
      <w:pPr>
        <w:jc w:val="both"/>
        <w:rPr>
          <w:rFonts w:ascii="Arial" w:eastAsia="Times New Roman" w:hAnsi="Arial" w:cs="Arial"/>
          <w:b/>
          <w:bCs/>
        </w:rPr>
      </w:pPr>
      <w:r>
        <w:rPr>
          <w:rFonts w:ascii="Arial" w:eastAsia="Times New Roman" w:hAnsi="Arial" w:cs="Arial"/>
        </w:rPr>
        <w:t>Pour réaliser votre mission, vous disposez des</w:t>
      </w:r>
      <w:r>
        <w:rPr>
          <w:rFonts w:ascii="Arial" w:eastAsia="Times New Roman" w:hAnsi="Arial" w:cs="Arial"/>
          <w:b/>
          <w:bCs/>
        </w:rPr>
        <w:t xml:space="preserve"> documents 1 et 2.</w:t>
      </w:r>
    </w:p>
    <w:p w14:paraId="5B6F29F6" w14:textId="40960F09" w:rsidR="000661B4" w:rsidRDefault="00980C6E" w:rsidP="00A861F6">
      <w:pPr>
        <w:ind w:left="567" w:hanging="567"/>
        <w:jc w:val="both"/>
        <w:rPr>
          <w:rFonts w:ascii="Arial" w:hAnsi="Arial" w:cs="Arial"/>
          <w:b/>
          <w:bCs/>
          <w:lang w:eastAsia="fr-FR"/>
        </w:rPr>
      </w:pPr>
      <w:r>
        <w:rPr>
          <w:rFonts w:ascii="Arial" w:hAnsi="Arial" w:cs="Arial"/>
          <w:b/>
          <w:bCs/>
          <w:lang w:eastAsia="fr-FR"/>
        </w:rPr>
        <w:t>2.1</w:t>
      </w:r>
      <w:r w:rsidR="00A861F6">
        <w:rPr>
          <w:rFonts w:ascii="Arial" w:hAnsi="Arial" w:cs="Arial"/>
          <w:b/>
          <w:bCs/>
          <w:lang w:eastAsia="fr-FR"/>
        </w:rPr>
        <w:t>.</w:t>
      </w:r>
      <w:r w:rsidR="00A861F6">
        <w:rPr>
          <w:rFonts w:ascii="Arial" w:hAnsi="Arial" w:cs="Arial"/>
          <w:b/>
          <w:bCs/>
          <w:lang w:eastAsia="fr-FR"/>
        </w:rPr>
        <w:tab/>
      </w:r>
      <w:r>
        <w:rPr>
          <w:rFonts w:ascii="Arial" w:hAnsi="Arial" w:cs="Arial"/>
          <w:b/>
          <w:bCs/>
          <w:lang w:eastAsia="fr-FR"/>
        </w:rPr>
        <w:t xml:space="preserve">Indiquer si </w:t>
      </w:r>
      <w:r w:rsidR="00D85EDC">
        <w:rPr>
          <w:rFonts w:ascii="Arial" w:hAnsi="Arial" w:cs="Arial"/>
          <w:b/>
          <w:bCs/>
          <w:lang w:eastAsia="fr-FR"/>
        </w:rPr>
        <w:t>Julien</w:t>
      </w:r>
      <w:r>
        <w:rPr>
          <w:rFonts w:ascii="Arial" w:hAnsi="Arial" w:cs="Arial"/>
          <w:b/>
          <w:bCs/>
          <w:lang w:eastAsia="fr-FR"/>
        </w:rPr>
        <w:t xml:space="preserve"> pouvait être révoqué </w:t>
      </w:r>
      <w:r w:rsidR="007760D2">
        <w:rPr>
          <w:rFonts w:ascii="Arial" w:hAnsi="Arial" w:cs="Arial"/>
          <w:b/>
          <w:bCs/>
          <w:lang w:eastAsia="fr-FR"/>
        </w:rPr>
        <w:t>dans ces conditions</w:t>
      </w:r>
      <w:r>
        <w:rPr>
          <w:rFonts w:ascii="Arial" w:hAnsi="Arial" w:cs="Arial"/>
          <w:b/>
          <w:bCs/>
          <w:lang w:eastAsia="fr-FR"/>
        </w:rPr>
        <w:t>.</w:t>
      </w:r>
    </w:p>
    <w:p w14:paraId="52A9B2AF" w14:textId="73F28662" w:rsidR="000661B4" w:rsidRDefault="00980C6E">
      <w:pPr>
        <w:jc w:val="both"/>
        <w:rPr>
          <w:rFonts w:ascii="Arial" w:hAnsi="Arial" w:cs="Arial"/>
          <w:lang w:eastAsia="fr-FR"/>
        </w:rPr>
      </w:pPr>
      <w:r>
        <w:rPr>
          <w:rFonts w:ascii="Arial" w:hAnsi="Arial" w:cs="Arial"/>
          <w:lang w:eastAsia="fr-FR"/>
        </w:rPr>
        <w:t xml:space="preserve">Afin de ne plus revivre ces déconvenues, Téo, Valentine et Akim nomment </w:t>
      </w:r>
      <w:proofErr w:type="spellStart"/>
      <w:r>
        <w:rPr>
          <w:rFonts w:ascii="Arial" w:hAnsi="Arial" w:cs="Arial"/>
          <w:lang w:eastAsia="fr-FR"/>
        </w:rPr>
        <w:t>Fatia</w:t>
      </w:r>
      <w:proofErr w:type="spellEnd"/>
      <w:r>
        <w:rPr>
          <w:rFonts w:ascii="Arial" w:hAnsi="Arial" w:cs="Arial"/>
          <w:lang w:eastAsia="fr-FR"/>
        </w:rPr>
        <w:t xml:space="preserve"> </w:t>
      </w:r>
      <w:proofErr w:type="spellStart"/>
      <w:r>
        <w:rPr>
          <w:rFonts w:ascii="Arial" w:hAnsi="Arial" w:cs="Arial"/>
          <w:lang w:eastAsia="fr-FR"/>
        </w:rPr>
        <w:t>Koffane</w:t>
      </w:r>
      <w:proofErr w:type="spellEnd"/>
      <w:r>
        <w:rPr>
          <w:rFonts w:ascii="Arial" w:hAnsi="Arial" w:cs="Arial"/>
          <w:lang w:eastAsia="fr-FR"/>
        </w:rPr>
        <w:t xml:space="preserve"> comme nouvelle représentante légale. Ravie de ses nouvelles responsabilités, cette dernière souhaite être pleinement impliquée dans la SAS e</w:t>
      </w:r>
      <w:r w:rsidR="00185F1A">
        <w:rPr>
          <w:rFonts w:ascii="Arial" w:hAnsi="Arial" w:cs="Arial"/>
          <w:lang w:eastAsia="fr-FR"/>
        </w:rPr>
        <w:t>t propose d’en devenir associée</w:t>
      </w:r>
      <w:r>
        <w:rPr>
          <w:rFonts w:ascii="Arial" w:hAnsi="Arial" w:cs="Arial"/>
          <w:lang w:eastAsia="fr-FR"/>
        </w:rPr>
        <w:t xml:space="preserve"> grâce à l’apport de</w:t>
      </w:r>
      <w:r w:rsidR="00A861F6">
        <w:rPr>
          <w:rFonts w:ascii="Arial" w:hAnsi="Arial" w:cs="Arial"/>
          <w:lang w:eastAsia="fr-FR"/>
        </w:rPr>
        <w:t xml:space="preserve">         </w:t>
      </w:r>
      <w:r w:rsidR="009B17A7">
        <w:rPr>
          <w:rFonts w:ascii="Arial" w:hAnsi="Arial" w:cs="Arial"/>
          <w:lang w:eastAsia="fr-FR"/>
        </w:rPr>
        <w:t>5</w:t>
      </w:r>
      <w:r w:rsidR="00185F1A">
        <w:rPr>
          <w:rFonts w:ascii="Arial" w:hAnsi="Arial" w:cs="Arial"/>
          <w:lang w:eastAsia="fr-FR"/>
        </w:rPr>
        <w:t xml:space="preserve"> </w:t>
      </w:r>
      <w:r>
        <w:rPr>
          <w:rFonts w:ascii="Arial" w:hAnsi="Arial" w:cs="Arial"/>
          <w:lang w:eastAsia="fr-FR"/>
        </w:rPr>
        <w:t>000 euros. Les associés en place renoncent à leur droit préférentiel de souscription et aucune prime d’émission ne sera demandée.</w:t>
      </w:r>
    </w:p>
    <w:p w14:paraId="5338C821" w14:textId="691149D7" w:rsidR="000661B4" w:rsidRDefault="00980C6E" w:rsidP="00A861F6">
      <w:pPr>
        <w:ind w:left="567" w:hanging="567"/>
        <w:jc w:val="both"/>
        <w:rPr>
          <w:rFonts w:ascii="Arial" w:hAnsi="Arial" w:cs="Arial"/>
          <w:b/>
          <w:bCs/>
          <w:lang w:eastAsia="fr-FR"/>
        </w:rPr>
      </w:pPr>
      <w:r>
        <w:rPr>
          <w:rFonts w:ascii="Arial" w:hAnsi="Arial" w:cs="Arial"/>
          <w:b/>
          <w:bCs/>
          <w:lang w:eastAsia="fr-FR"/>
        </w:rPr>
        <w:t>2.2</w:t>
      </w:r>
      <w:r w:rsidR="00A861F6">
        <w:rPr>
          <w:rFonts w:ascii="Arial" w:hAnsi="Arial" w:cs="Arial"/>
          <w:b/>
          <w:bCs/>
          <w:lang w:eastAsia="fr-FR"/>
        </w:rPr>
        <w:t>.</w:t>
      </w:r>
      <w:r w:rsidR="00A861F6">
        <w:rPr>
          <w:rFonts w:ascii="Arial" w:hAnsi="Arial" w:cs="Arial"/>
          <w:b/>
          <w:bCs/>
          <w:lang w:eastAsia="fr-FR"/>
        </w:rPr>
        <w:tab/>
      </w:r>
      <w:r>
        <w:rPr>
          <w:rFonts w:ascii="Arial" w:hAnsi="Arial" w:cs="Arial"/>
          <w:b/>
          <w:bCs/>
          <w:lang w:eastAsia="fr-FR"/>
        </w:rPr>
        <w:t>Indiquer les conditions de cette augmentation de capital au sein de la SAS.</w:t>
      </w:r>
    </w:p>
    <w:p w14:paraId="44626AB0" w14:textId="77777777" w:rsidR="000661B4" w:rsidRDefault="00980C6E">
      <w:pPr>
        <w:jc w:val="both"/>
        <w:rPr>
          <w:rFonts w:ascii="Arial" w:hAnsi="Arial" w:cs="Arial"/>
          <w:lang w:eastAsia="fr-FR"/>
        </w:rPr>
      </w:pPr>
      <w:r>
        <w:rPr>
          <w:rFonts w:ascii="Arial" w:hAnsi="Arial" w:cs="Arial"/>
          <w:lang w:eastAsia="fr-FR"/>
        </w:rPr>
        <w:t xml:space="preserve">Prévoyante, </w:t>
      </w:r>
      <w:proofErr w:type="spellStart"/>
      <w:r>
        <w:rPr>
          <w:rFonts w:ascii="Arial" w:hAnsi="Arial" w:cs="Arial"/>
          <w:lang w:eastAsia="fr-FR"/>
        </w:rPr>
        <w:t>Fatia</w:t>
      </w:r>
      <w:proofErr w:type="spellEnd"/>
      <w:r>
        <w:rPr>
          <w:rFonts w:ascii="Arial" w:hAnsi="Arial" w:cs="Arial"/>
          <w:lang w:eastAsia="fr-FR"/>
        </w:rPr>
        <w:t xml:space="preserve"> souhaite également sécuriser sa situation professionnelle en cas de révocation de son mandat social. Elle aimerait donc conclure un contrat de travail avec la société RORR. Elle a pour projet d’animer des ateliers dans les écoles et les collèges pour sensibiliser aux enjeux de la transition énergétique.</w:t>
      </w:r>
    </w:p>
    <w:p w14:paraId="0CC1FBEB" w14:textId="5F835157" w:rsidR="00694C50" w:rsidRDefault="00980C6E" w:rsidP="00A861F6">
      <w:pPr>
        <w:ind w:left="567" w:hanging="567"/>
        <w:jc w:val="both"/>
        <w:rPr>
          <w:rFonts w:ascii="Arial" w:hAnsi="Arial" w:cs="Arial"/>
          <w:b/>
          <w:bCs/>
          <w:lang w:eastAsia="fr-FR"/>
        </w:rPr>
      </w:pPr>
      <w:r>
        <w:rPr>
          <w:rFonts w:ascii="Arial" w:hAnsi="Arial" w:cs="Arial"/>
          <w:b/>
          <w:bCs/>
          <w:lang w:eastAsia="fr-FR"/>
        </w:rPr>
        <w:t>2.3</w:t>
      </w:r>
      <w:r w:rsidR="00A861F6">
        <w:rPr>
          <w:rFonts w:ascii="Arial" w:hAnsi="Arial" w:cs="Arial"/>
          <w:b/>
          <w:bCs/>
          <w:lang w:eastAsia="fr-FR"/>
        </w:rPr>
        <w:t>.</w:t>
      </w:r>
      <w:r w:rsidR="00A861F6">
        <w:rPr>
          <w:rFonts w:ascii="Arial" w:hAnsi="Arial" w:cs="Arial"/>
          <w:b/>
          <w:bCs/>
          <w:lang w:eastAsia="fr-FR"/>
        </w:rPr>
        <w:tab/>
      </w:r>
      <w:r>
        <w:rPr>
          <w:rFonts w:ascii="Arial" w:hAnsi="Arial" w:cs="Arial"/>
          <w:b/>
          <w:bCs/>
          <w:lang w:eastAsia="fr-FR"/>
        </w:rPr>
        <w:t xml:space="preserve">Indiquer si </w:t>
      </w:r>
      <w:proofErr w:type="spellStart"/>
      <w:r>
        <w:rPr>
          <w:rFonts w:ascii="Arial" w:hAnsi="Arial" w:cs="Arial"/>
          <w:b/>
          <w:bCs/>
          <w:lang w:eastAsia="fr-FR"/>
        </w:rPr>
        <w:t>Fatia</w:t>
      </w:r>
      <w:proofErr w:type="spellEnd"/>
      <w:r>
        <w:rPr>
          <w:rFonts w:ascii="Arial" w:hAnsi="Arial" w:cs="Arial"/>
          <w:b/>
          <w:bCs/>
          <w:lang w:eastAsia="fr-FR"/>
        </w:rPr>
        <w:t xml:space="preserve"> peut conclure ce contrat de travail avec la société RORR. </w:t>
      </w:r>
    </w:p>
    <w:p w14:paraId="4BD456BD" w14:textId="77777777" w:rsidR="000474A1" w:rsidRDefault="000474A1" w:rsidP="00A861F6">
      <w:pPr>
        <w:ind w:left="567" w:hanging="567"/>
        <w:jc w:val="both"/>
        <w:rPr>
          <w:rFonts w:ascii="Arial" w:hAnsi="Arial" w:cs="Arial"/>
          <w:b/>
          <w:bCs/>
          <w:lang w:eastAsia="fr-FR"/>
        </w:rPr>
      </w:pPr>
    </w:p>
    <w:p w14:paraId="38428BAB" w14:textId="7361EFB1" w:rsidR="000661B4" w:rsidRPr="00A861F6" w:rsidRDefault="00980C6E" w:rsidP="000474A1">
      <w:pPr>
        <w:pBdr>
          <w:top w:val="single" w:sz="4" w:space="1" w:color="000000"/>
          <w:left w:val="single" w:sz="4" w:space="4" w:color="000000"/>
          <w:bottom w:val="single" w:sz="4" w:space="1" w:color="000000"/>
          <w:right w:val="single" w:sz="4" w:space="4" w:color="000000"/>
        </w:pBdr>
        <w:shd w:val="clear" w:color="auto" w:fill="D9D9D9"/>
        <w:spacing w:after="0" w:line="240" w:lineRule="auto"/>
        <w:jc w:val="center"/>
        <w:rPr>
          <w:rFonts w:ascii="Arial" w:eastAsia="Times New Roman" w:hAnsi="Arial" w:cs="Arial"/>
          <w:b/>
          <w:bCs/>
          <w:sz w:val="24"/>
          <w:szCs w:val="24"/>
        </w:rPr>
      </w:pPr>
      <w:r w:rsidRPr="00A861F6">
        <w:rPr>
          <w:rFonts w:ascii="Arial" w:eastAsia="Times New Roman" w:hAnsi="Arial" w:cs="Arial"/>
          <w:b/>
          <w:bCs/>
          <w:sz w:val="24"/>
          <w:szCs w:val="24"/>
        </w:rPr>
        <w:t>DOSSIER 3 –</w:t>
      </w:r>
      <w:r w:rsidR="00185F1A" w:rsidRPr="00A861F6">
        <w:rPr>
          <w:rFonts w:ascii="Arial" w:eastAsia="Times New Roman" w:hAnsi="Arial" w:cs="Arial"/>
          <w:b/>
          <w:bCs/>
          <w:sz w:val="24"/>
          <w:szCs w:val="24"/>
        </w:rPr>
        <w:t xml:space="preserve"> </w:t>
      </w:r>
      <w:r w:rsidR="00A861F6" w:rsidRPr="00A861F6">
        <w:rPr>
          <w:rFonts w:ascii="Arial" w:eastAsia="Times New Roman" w:hAnsi="Arial" w:cs="Arial"/>
          <w:b/>
          <w:bCs/>
          <w:sz w:val="24"/>
          <w:szCs w:val="24"/>
        </w:rPr>
        <w:t>GUIDER LA TRANSFORMATION DE LA SAS RORR EN SCA</w:t>
      </w:r>
      <w:r w:rsidRPr="00A861F6">
        <w:rPr>
          <w:rFonts w:ascii="Arial" w:eastAsia="Times New Roman" w:hAnsi="Arial" w:cs="Arial"/>
          <w:b/>
          <w:bCs/>
          <w:sz w:val="24"/>
          <w:szCs w:val="24"/>
        </w:rPr>
        <w:t xml:space="preserve"> </w:t>
      </w:r>
    </w:p>
    <w:p w14:paraId="2414680C" w14:textId="3E6E5489" w:rsidR="000474A1" w:rsidRDefault="000474A1" w:rsidP="000474A1">
      <w:pPr>
        <w:spacing w:after="0" w:line="240" w:lineRule="auto"/>
        <w:jc w:val="both"/>
        <w:rPr>
          <w:rFonts w:ascii="Arial" w:hAnsi="Arial" w:cs="Arial"/>
          <w:lang w:eastAsia="fr-FR"/>
        </w:rPr>
      </w:pPr>
    </w:p>
    <w:p w14:paraId="29ADE71C" w14:textId="77777777" w:rsidR="000474A1" w:rsidRDefault="000474A1" w:rsidP="000474A1">
      <w:pPr>
        <w:spacing w:after="0" w:line="240" w:lineRule="auto"/>
        <w:jc w:val="both"/>
        <w:rPr>
          <w:rFonts w:ascii="Arial" w:hAnsi="Arial" w:cs="Arial"/>
          <w:lang w:eastAsia="fr-FR"/>
        </w:rPr>
      </w:pPr>
    </w:p>
    <w:p w14:paraId="6BF4E600" w14:textId="06C08E01" w:rsidR="000661B4" w:rsidRDefault="00980C6E">
      <w:pPr>
        <w:jc w:val="both"/>
        <w:rPr>
          <w:rFonts w:ascii="Arial" w:hAnsi="Arial" w:cs="Arial"/>
          <w:lang w:eastAsia="fr-FR"/>
        </w:rPr>
      </w:pPr>
      <w:r>
        <w:rPr>
          <w:rFonts w:ascii="Arial" w:hAnsi="Arial" w:cs="Arial"/>
          <w:lang w:eastAsia="fr-FR"/>
        </w:rPr>
        <w:t xml:space="preserve">Désireux de se protéger contre toute prise de contrôle, Téo, Valentine, Akim et </w:t>
      </w:r>
      <w:proofErr w:type="spellStart"/>
      <w:r>
        <w:rPr>
          <w:rFonts w:ascii="Arial" w:hAnsi="Arial" w:cs="Arial"/>
          <w:lang w:eastAsia="fr-FR"/>
        </w:rPr>
        <w:t>Fatia</w:t>
      </w:r>
      <w:proofErr w:type="spellEnd"/>
      <w:r>
        <w:rPr>
          <w:rFonts w:ascii="Arial" w:hAnsi="Arial" w:cs="Arial"/>
          <w:lang w:eastAsia="fr-FR"/>
        </w:rPr>
        <w:t xml:space="preserve"> envisagent de modifier la forme juridique de la société. Leur choix s’arrête sur la SCA. Ils veulent absolument en confier la gérance à </w:t>
      </w:r>
      <w:proofErr w:type="spellStart"/>
      <w:r>
        <w:rPr>
          <w:rFonts w:ascii="Arial" w:hAnsi="Arial" w:cs="Arial"/>
          <w:lang w:eastAsia="fr-FR"/>
        </w:rPr>
        <w:t>Fatia</w:t>
      </w:r>
      <w:proofErr w:type="spellEnd"/>
      <w:r>
        <w:rPr>
          <w:rFonts w:ascii="Arial" w:hAnsi="Arial" w:cs="Arial"/>
          <w:lang w:eastAsia="fr-FR"/>
        </w:rPr>
        <w:t>.</w:t>
      </w:r>
      <w:r w:rsidR="00EF572C">
        <w:rPr>
          <w:rFonts w:ascii="Arial" w:hAnsi="Arial" w:cs="Arial"/>
          <w:lang w:eastAsia="fr-FR"/>
        </w:rPr>
        <w:t xml:space="preserve"> Ils souhaitent n’être qu’associés commanditaires.</w:t>
      </w:r>
    </w:p>
    <w:p w14:paraId="148BD48D" w14:textId="77777777" w:rsidR="000474A1" w:rsidRDefault="000474A1">
      <w:pPr>
        <w:jc w:val="both"/>
        <w:rPr>
          <w:rFonts w:ascii="Arial" w:hAnsi="Arial" w:cs="Arial"/>
          <w:b/>
          <w:bCs/>
          <w:lang w:eastAsia="fr-FR"/>
        </w:rPr>
      </w:pPr>
    </w:p>
    <w:p w14:paraId="47FDA8F9" w14:textId="7ADD3D76" w:rsidR="00694C50" w:rsidRDefault="00980C6E">
      <w:pPr>
        <w:jc w:val="both"/>
        <w:rPr>
          <w:rFonts w:ascii="Arial" w:eastAsia="Times New Roman" w:hAnsi="Arial" w:cs="Arial"/>
          <w:b/>
          <w:bCs/>
        </w:rPr>
      </w:pPr>
      <w:r>
        <w:rPr>
          <w:rFonts w:ascii="Arial" w:hAnsi="Arial" w:cs="Arial"/>
          <w:b/>
          <w:bCs/>
          <w:lang w:eastAsia="fr-FR"/>
        </w:rPr>
        <w:t xml:space="preserve">Votre mission : </w:t>
      </w:r>
      <w:r w:rsidR="00A861F6">
        <w:rPr>
          <w:rFonts w:ascii="Arial" w:eastAsia="Times New Roman" w:hAnsi="Arial" w:cs="Arial"/>
          <w:b/>
          <w:bCs/>
        </w:rPr>
        <w:t>g</w:t>
      </w:r>
      <w:r>
        <w:rPr>
          <w:rFonts w:ascii="Arial" w:eastAsia="Times New Roman" w:hAnsi="Arial" w:cs="Arial"/>
          <w:b/>
          <w:bCs/>
        </w:rPr>
        <w:t>uider la transformation de la SAS RORR en SCA</w:t>
      </w:r>
      <w:r w:rsidR="00A861F6">
        <w:rPr>
          <w:rFonts w:ascii="Arial" w:eastAsia="Times New Roman" w:hAnsi="Arial" w:cs="Arial"/>
          <w:b/>
          <w:bCs/>
        </w:rPr>
        <w:t>.</w:t>
      </w:r>
    </w:p>
    <w:p w14:paraId="2D2887C3" w14:textId="645C678E" w:rsidR="00185F1A" w:rsidRPr="00185F1A" w:rsidRDefault="00185F1A">
      <w:pPr>
        <w:jc w:val="both"/>
        <w:rPr>
          <w:rFonts w:ascii="Arial" w:hAnsi="Arial" w:cs="Arial"/>
          <w:b/>
          <w:bCs/>
          <w:lang w:eastAsia="fr-FR"/>
        </w:rPr>
      </w:pPr>
      <w:r>
        <w:rPr>
          <w:rFonts w:ascii="Arial" w:eastAsia="Times New Roman" w:hAnsi="Arial" w:cs="Arial"/>
        </w:rPr>
        <w:t>Pour réaliser votre mission, vous disposez du</w:t>
      </w:r>
      <w:r>
        <w:rPr>
          <w:rFonts w:ascii="Arial" w:eastAsia="Times New Roman" w:hAnsi="Arial" w:cs="Arial"/>
          <w:b/>
          <w:bCs/>
        </w:rPr>
        <w:t xml:space="preserve"> document 3</w:t>
      </w:r>
      <w:r w:rsidRPr="00A861F6">
        <w:rPr>
          <w:rFonts w:ascii="Arial" w:eastAsia="Times New Roman" w:hAnsi="Arial" w:cs="Arial"/>
          <w:bCs/>
        </w:rPr>
        <w:t>.</w:t>
      </w:r>
    </w:p>
    <w:p w14:paraId="06ECFDC3" w14:textId="0D201CB5" w:rsidR="000661B4" w:rsidRDefault="00980C6E" w:rsidP="00A861F6">
      <w:pPr>
        <w:ind w:left="567" w:hanging="567"/>
        <w:jc w:val="both"/>
        <w:rPr>
          <w:rFonts w:ascii="Arial" w:hAnsi="Arial" w:cs="Arial"/>
          <w:b/>
          <w:bCs/>
          <w:lang w:eastAsia="fr-FR"/>
        </w:rPr>
      </w:pPr>
      <w:r>
        <w:rPr>
          <w:rFonts w:ascii="Arial" w:hAnsi="Arial" w:cs="Arial"/>
          <w:b/>
          <w:bCs/>
          <w:lang w:eastAsia="fr-FR"/>
        </w:rPr>
        <w:t>3.1</w:t>
      </w:r>
      <w:r w:rsidR="00A861F6">
        <w:rPr>
          <w:rFonts w:ascii="Arial" w:hAnsi="Arial" w:cs="Arial"/>
          <w:b/>
          <w:bCs/>
          <w:lang w:eastAsia="fr-FR"/>
        </w:rPr>
        <w:t>.</w:t>
      </w:r>
      <w:r w:rsidR="00A861F6">
        <w:rPr>
          <w:rFonts w:ascii="Arial" w:hAnsi="Arial" w:cs="Arial"/>
          <w:b/>
          <w:bCs/>
          <w:lang w:eastAsia="fr-FR"/>
        </w:rPr>
        <w:tab/>
      </w:r>
      <w:r>
        <w:rPr>
          <w:rFonts w:ascii="Arial" w:hAnsi="Arial" w:cs="Arial"/>
          <w:b/>
          <w:bCs/>
          <w:lang w:eastAsia="fr-FR"/>
        </w:rPr>
        <w:t xml:space="preserve">Préciser les conditions de transformation de la SAS RORR en SCA. </w:t>
      </w:r>
    </w:p>
    <w:p w14:paraId="4CCFE4FA" w14:textId="6F174AA7" w:rsidR="000661B4" w:rsidRDefault="00A861F6" w:rsidP="00A861F6">
      <w:pPr>
        <w:ind w:left="567" w:hanging="567"/>
        <w:jc w:val="both"/>
        <w:rPr>
          <w:rFonts w:ascii="Arial" w:hAnsi="Arial" w:cs="Arial"/>
          <w:b/>
          <w:bCs/>
          <w:lang w:eastAsia="fr-FR"/>
        </w:rPr>
      </w:pPr>
      <w:r>
        <w:rPr>
          <w:rFonts w:ascii="Arial" w:hAnsi="Arial" w:cs="Arial"/>
          <w:b/>
          <w:bCs/>
          <w:lang w:eastAsia="fr-FR"/>
        </w:rPr>
        <w:t>3.2.</w:t>
      </w:r>
      <w:r>
        <w:rPr>
          <w:rFonts w:ascii="Arial" w:hAnsi="Arial" w:cs="Arial"/>
          <w:b/>
          <w:bCs/>
          <w:lang w:eastAsia="fr-FR"/>
        </w:rPr>
        <w:tab/>
      </w:r>
      <w:r w:rsidR="00980C6E">
        <w:rPr>
          <w:rFonts w:ascii="Arial" w:hAnsi="Arial" w:cs="Arial"/>
          <w:b/>
          <w:bCs/>
          <w:lang w:eastAsia="fr-FR"/>
        </w:rPr>
        <w:t>Analyser les c</w:t>
      </w:r>
      <w:r w:rsidR="00185F1A">
        <w:rPr>
          <w:rFonts w:ascii="Arial" w:hAnsi="Arial" w:cs="Arial"/>
          <w:b/>
          <w:bCs/>
          <w:lang w:eastAsia="fr-FR"/>
        </w:rPr>
        <w:t xml:space="preserve">onséquences de la transformation en SCA </w:t>
      </w:r>
      <w:r w:rsidR="00980C6E">
        <w:rPr>
          <w:rFonts w:ascii="Arial" w:hAnsi="Arial" w:cs="Arial"/>
          <w:b/>
          <w:bCs/>
          <w:lang w:eastAsia="fr-FR"/>
        </w:rPr>
        <w:t xml:space="preserve">pour </w:t>
      </w:r>
      <w:proofErr w:type="spellStart"/>
      <w:r w:rsidR="00980C6E">
        <w:rPr>
          <w:rFonts w:ascii="Arial" w:hAnsi="Arial" w:cs="Arial"/>
          <w:b/>
          <w:bCs/>
          <w:lang w:eastAsia="fr-FR"/>
        </w:rPr>
        <w:t>Fatia</w:t>
      </w:r>
      <w:proofErr w:type="spellEnd"/>
      <w:r w:rsidR="00980C6E">
        <w:rPr>
          <w:rFonts w:ascii="Arial" w:hAnsi="Arial" w:cs="Arial"/>
          <w:b/>
          <w:bCs/>
          <w:lang w:eastAsia="fr-FR"/>
        </w:rPr>
        <w:t>.</w:t>
      </w:r>
    </w:p>
    <w:p w14:paraId="16407EFC" w14:textId="28BCBA7E" w:rsidR="00694C50" w:rsidRPr="00185F1A" w:rsidRDefault="00980C6E" w:rsidP="00A861F6">
      <w:pPr>
        <w:ind w:left="567" w:hanging="567"/>
        <w:jc w:val="both"/>
        <w:rPr>
          <w:rFonts w:ascii="Times New Roman" w:hAnsi="Times New Roman" w:cs="Times New Roman"/>
          <w:b/>
          <w:bCs/>
          <w:i/>
          <w:sz w:val="24"/>
          <w:szCs w:val="24"/>
        </w:rPr>
      </w:pPr>
      <w:r>
        <w:rPr>
          <w:rFonts w:ascii="Arial" w:hAnsi="Arial" w:cs="Arial"/>
          <w:b/>
          <w:bCs/>
          <w:lang w:eastAsia="fr-FR"/>
        </w:rPr>
        <w:t>3.3</w:t>
      </w:r>
      <w:r w:rsidR="00A861F6">
        <w:rPr>
          <w:rFonts w:ascii="Arial" w:hAnsi="Arial" w:cs="Arial"/>
          <w:b/>
          <w:bCs/>
          <w:lang w:eastAsia="fr-FR"/>
        </w:rPr>
        <w:t>.</w:t>
      </w:r>
      <w:bookmarkStart w:id="2" w:name="_Hlk158381419"/>
      <w:r w:rsidR="00A861F6">
        <w:rPr>
          <w:rFonts w:ascii="Arial" w:hAnsi="Arial" w:cs="Arial"/>
          <w:b/>
          <w:bCs/>
          <w:lang w:eastAsia="fr-FR"/>
        </w:rPr>
        <w:tab/>
      </w:r>
      <w:r>
        <w:rPr>
          <w:rFonts w:ascii="Arial" w:hAnsi="Arial" w:cs="Arial"/>
          <w:b/>
          <w:bCs/>
          <w:lang w:eastAsia="fr-FR"/>
        </w:rPr>
        <w:t>Schématiser la gouvernance d</w:t>
      </w:r>
      <w:r w:rsidR="00185F1A">
        <w:rPr>
          <w:rFonts w:ascii="Arial" w:hAnsi="Arial" w:cs="Arial"/>
          <w:b/>
          <w:bCs/>
          <w:lang w:eastAsia="fr-FR"/>
        </w:rPr>
        <w:t>e la SCA</w:t>
      </w:r>
      <w:r w:rsidR="00D60BD6">
        <w:rPr>
          <w:rFonts w:ascii="Arial" w:hAnsi="Arial" w:cs="Arial"/>
          <w:b/>
          <w:bCs/>
          <w:lang w:eastAsia="fr-FR"/>
        </w:rPr>
        <w:t xml:space="preserve"> RORR</w:t>
      </w:r>
      <w:r w:rsidR="00185F1A">
        <w:rPr>
          <w:rFonts w:ascii="Arial" w:hAnsi="Arial" w:cs="Arial"/>
          <w:b/>
          <w:bCs/>
          <w:lang w:eastAsia="fr-FR"/>
        </w:rPr>
        <w:t xml:space="preserve"> en faisant apparaître </w:t>
      </w:r>
      <w:r w:rsidR="00D60BD6">
        <w:rPr>
          <w:rFonts w:ascii="Arial" w:hAnsi="Arial" w:cs="Arial"/>
          <w:b/>
          <w:bCs/>
          <w:lang w:eastAsia="fr-FR"/>
        </w:rPr>
        <w:t>les différents types d’associé</w:t>
      </w:r>
      <w:r w:rsidR="00995353">
        <w:rPr>
          <w:rFonts w:ascii="Arial" w:hAnsi="Arial" w:cs="Arial"/>
          <w:b/>
          <w:bCs/>
          <w:lang w:eastAsia="fr-FR"/>
        </w:rPr>
        <w:t xml:space="preserve">s, </w:t>
      </w:r>
      <w:r w:rsidR="00D60BD6">
        <w:rPr>
          <w:rFonts w:ascii="Arial" w:hAnsi="Arial" w:cs="Arial"/>
          <w:b/>
          <w:bCs/>
          <w:lang w:eastAsia="fr-FR"/>
        </w:rPr>
        <w:t>de dirigeants et leurs relations entre eux</w:t>
      </w:r>
      <w:bookmarkStart w:id="3" w:name="_Hlk146282712"/>
      <w:bookmarkEnd w:id="2"/>
      <w:bookmarkEnd w:id="3"/>
      <w:r w:rsidR="00D60BD6">
        <w:rPr>
          <w:rFonts w:ascii="Arial" w:hAnsi="Arial" w:cs="Arial"/>
          <w:b/>
          <w:bCs/>
          <w:lang w:eastAsia="fr-FR"/>
        </w:rPr>
        <w:t xml:space="preserve">. </w:t>
      </w:r>
      <w:r w:rsidR="00A861F6">
        <w:rPr>
          <w:rFonts w:ascii="Arial" w:hAnsi="Arial" w:cs="Arial"/>
          <w:i/>
          <w:shd w:val="clear" w:color="auto" w:fill="FFFFFF"/>
          <w:lang w:eastAsia="fr-FR"/>
        </w:rPr>
        <w:t xml:space="preserve">La méthodologie </w:t>
      </w:r>
      <w:r w:rsidR="00694C50" w:rsidRPr="00185F1A">
        <w:rPr>
          <w:rFonts w:ascii="Arial" w:hAnsi="Arial" w:cs="Arial"/>
          <w:i/>
          <w:shd w:val="clear" w:color="auto" w:fill="FFFFFF"/>
          <w:lang w:eastAsia="fr-FR"/>
        </w:rPr>
        <w:t>d</w:t>
      </w:r>
      <w:r w:rsidR="00A861F6">
        <w:rPr>
          <w:rFonts w:ascii="Arial" w:hAnsi="Arial" w:cs="Arial"/>
          <w:i/>
          <w:shd w:val="clear" w:color="auto" w:fill="FFFFFF"/>
          <w:lang w:eastAsia="fr-FR"/>
        </w:rPr>
        <w:t>u cas pratique n’est pas exigée.</w:t>
      </w:r>
    </w:p>
    <w:p w14:paraId="596B499E" w14:textId="4D1C240B" w:rsidR="000474A1" w:rsidRDefault="00980C6E" w:rsidP="00A861F6">
      <w:pPr>
        <w:ind w:left="567" w:hanging="567"/>
        <w:jc w:val="both"/>
        <w:rPr>
          <w:rFonts w:ascii="Arial" w:hAnsi="Arial" w:cs="Arial"/>
          <w:shd w:val="clear" w:color="auto" w:fill="FFFFFF"/>
          <w:lang w:eastAsia="fr-FR"/>
        </w:rPr>
      </w:pPr>
      <w:r>
        <w:rPr>
          <w:rFonts w:ascii="Arial" w:hAnsi="Arial" w:cs="Arial"/>
          <w:b/>
          <w:bCs/>
          <w:lang w:eastAsia="fr-FR"/>
        </w:rPr>
        <w:t>3.4</w:t>
      </w:r>
      <w:r w:rsidR="00A861F6">
        <w:rPr>
          <w:rFonts w:ascii="Arial" w:hAnsi="Arial" w:cs="Arial"/>
          <w:b/>
          <w:bCs/>
          <w:lang w:eastAsia="fr-FR"/>
        </w:rPr>
        <w:t>.</w:t>
      </w:r>
      <w:r w:rsidR="00A861F6">
        <w:rPr>
          <w:rFonts w:ascii="Arial" w:hAnsi="Arial" w:cs="Arial"/>
          <w:b/>
          <w:bCs/>
          <w:lang w:eastAsia="fr-FR"/>
        </w:rPr>
        <w:tab/>
      </w:r>
      <w:r>
        <w:rPr>
          <w:rFonts w:ascii="Arial" w:hAnsi="Arial" w:cs="Arial"/>
          <w:b/>
          <w:bCs/>
          <w:lang w:eastAsia="fr-FR"/>
        </w:rPr>
        <w:t>Au regard du document 3 et de vos connaissances, énonce</w:t>
      </w:r>
      <w:r w:rsidR="00912090">
        <w:rPr>
          <w:rFonts w:ascii="Arial" w:hAnsi="Arial" w:cs="Arial"/>
          <w:b/>
          <w:bCs/>
          <w:lang w:eastAsia="fr-FR"/>
        </w:rPr>
        <w:t>r</w:t>
      </w:r>
      <w:r>
        <w:rPr>
          <w:rFonts w:ascii="Arial" w:hAnsi="Arial" w:cs="Arial"/>
          <w:b/>
          <w:bCs/>
          <w:lang w:eastAsia="fr-FR"/>
        </w:rPr>
        <w:t xml:space="preserve"> les avantages et les inconvénients de ce choix de transformation en SCA.</w:t>
      </w:r>
      <w:r>
        <w:rPr>
          <w:rFonts w:ascii="Arial" w:hAnsi="Arial" w:cs="Arial"/>
          <w:shd w:val="clear" w:color="auto" w:fill="FFFFFF"/>
          <w:lang w:eastAsia="fr-FR"/>
        </w:rPr>
        <w:t xml:space="preserve"> </w:t>
      </w:r>
      <w:r w:rsidR="00A861F6">
        <w:rPr>
          <w:rFonts w:ascii="Arial" w:hAnsi="Arial" w:cs="Arial"/>
          <w:i/>
          <w:shd w:val="clear" w:color="auto" w:fill="FFFFFF"/>
          <w:lang w:eastAsia="fr-FR"/>
        </w:rPr>
        <w:t>La méthodologie</w:t>
      </w:r>
      <w:r w:rsidRPr="00185F1A">
        <w:rPr>
          <w:rFonts w:ascii="Arial" w:hAnsi="Arial" w:cs="Arial"/>
          <w:i/>
          <w:shd w:val="clear" w:color="auto" w:fill="FFFFFF"/>
          <w:lang w:eastAsia="fr-FR"/>
        </w:rPr>
        <w:t xml:space="preserve"> du cas pratique n’est pas exigée</w:t>
      </w:r>
      <w:r w:rsidR="00A861F6" w:rsidRPr="00A861F6">
        <w:rPr>
          <w:rFonts w:ascii="Arial" w:hAnsi="Arial" w:cs="Arial"/>
          <w:shd w:val="clear" w:color="auto" w:fill="FFFFFF"/>
          <w:lang w:eastAsia="fr-FR"/>
        </w:rPr>
        <w:t>.</w:t>
      </w:r>
      <w:r w:rsidRPr="00A861F6">
        <w:rPr>
          <w:rFonts w:ascii="Arial" w:hAnsi="Arial" w:cs="Arial"/>
          <w:shd w:val="clear" w:color="auto" w:fill="FFFFFF"/>
          <w:lang w:eastAsia="fr-FR"/>
        </w:rPr>
        <w:t xml:space="preserve"> </w:t>
      </w:r>
    </w:p>
    <w:p w14:paraId="693035F8" w14:textId="77777777" w:rsidR="000474A1" w:rsidRDefault="000474A1">
      <w:pPr>
        <w:spacing w:after="0" w:line="240" w:lineRule="auto"/>
        <w:rPr>
          <w:rFonts w:ascii="Arial" w:hAnsi="Arial" w:cs="Arial"/>
          <w:shd w:val="clear" w:color="auto" w:fill="FFFFFF"/>
          <w:lang w:eastAsia="fr-FR"/>
        </w:rPr>
      </w:pPr>
      <w:r>
        <w:rPr>
          <w:rFonts w:ascii="Arial" w:hAnsi="Arial" w:cs="Arial"/>
          <w:shd w:val="clear" w:color="auto" w:fill="FFFFFF"/>
          <w:lang w:eastAsia="fr-FR"/>
        </w:rPr>
        <w:br w:type="page"/>
      </w:r>
    </w:p>
    <w:p w14:paraId="48C4E0F2" w14:textId="77777777" w:rsidR="000661B4" w:rsidRPr="000474A1" w:rsidRDefault="00980C6E">
      <w:pPr>
        <w:pBdr>
          <w:top w:val="single" w:sz="4" w:space="1" w:color="000000"/>
          <w:left w:val="single" w:sz="4" w:space="4" w:color="000000"/>
          <w:bottom w:val="single" w:sz="4" w:space="1" w:color="000000"/>
          <w:right w:val="single" w:sz="4" w:space="4" w:color="000000"/>
        </w:pBdr>
        <w:jc w:val="center"/>
        <w:rPr>
          <w:rFonts w:ascii="Arial" w:hAnsi="Arial" w:cs="Arial"/>
          <w:b/>
          <w:bCs/>
          <w:sz w:val="24"/>
          <w:szCs w:val="24"/>
        </w:rPr>
      </w:pPr>
      <w:r w:rsidRPr="000474A1">
        <w:rPr>
          <w:rFonts w:ascii="Arial" w:hAnsi="Arial" w:cs="Arial"/>
          <w:b/>
          <w:bCs/>
          <w:sz w:val="24"/>
          <w:szCs w:val="24"/>
        </w:rPr>
        <w:lastRenderedPageBreak/>
        <w:t>BASE DOCUMENTAIRE</w:t>
      </w:r>
    </w:p>
    <w:p w14:paraId="03041E47" w14:textId="77777777" w:rsidR="000474A1" w:rsidRDefault="000474A1">
      <w:pPr>
        <w:rPr>
          <w:rFonts w:ascii="Arial" w:hAnsi="Arial" w:cs="Arial"/>
          <w:b/>
          <w:bCs/>
          <w:sz w:val="24"/>
          <w:szCs w:val="24"/>
          <w:lang w:eastAsia="fr-FR"/>
        </w:rPr>
      </w:pPr>
    </w:p>
    <w:p w14:paraId="43F68C70" w14:textId="0CB47BF5" w:rsidR="000661B4" w:rsidRPr="000474A1" w:rsidRDefault="00980C6E" w:rsidP="00D02A4C">
      <w:r w:rsidRPr="000474A1">
        <w:rPr>
          <w:rFonts w:ascii="Arial" w:hAnsi="Arial" w:cs="Arial"/>
          <w:b/>
          <w:bCs/>
          <w:lang w:eastAsia="fr-FR"/>
        </w:rPr>
        <w:t>Document 1 – Arrêt de Cour de cassation du 11 octobre 2023</w:t>
      </w:r>
    </w:p>
    <w:p w14:paraId="64768D6F" w14:textId="77777777" w:rsidR="000661B4" w:rsidRDefault="00980C6E">
      <w:pPr>
        <w:pStyle w:val="NormalWeb"/>
        <w:shd w:val="clear" w:color="auto" w:fill="FAFAFA"/>
        <w:spacing w:after="0" w:line="276" w:lineRule="auto"/>
        <w:jc w:val="both"/>
        <w:rPr>
          <w:rFonts w:ascii="Arial" w:hAnsi="Arial" w:cs="Arial"/>
          <w:b/>
          <w:bCs/>
        </w:rPr>
      </w:pPr>
      <w:r>
        <w:rPr>
          <w:rFonts w:ascii="Arial" w:hAnsi="Arial" w:cs="Arial"/>
          <w:b/>
          <w:bCs/>
          <w:color w:val="212529"/>
          <w:sz w:val="22"/>
          <w:szCs w:val="22"/>
        </w:rPr>
        <w:t>Faits et procédure</w:t>
      </w:r>
    </w:p>
    <w:p w14:paraId="331CD8FB" w14:textId="1A20F260" w:rsidR="000661B4" w:rsidRDefault="00980C6E" w:rsidP="00694C50">
      <w:pPr>
        <w:jc w:val="both"/>
        <w:rPr>
          <w:rFonts w:ascii="Arial" w:hAnsi="Arial" w:cs="Arial"/>
          <w:b/>
          <w:bCs/>
        </w:rPr>
      </w:pPr>
      <w:r>
        <w:rPr>
          <w:rFonts w:ascii="Arial" w:hAnsi="Arial" w:cs="Arial"/>
          <w:color w:val="212529"/>
        </w:rPr>
        <w:t xml:space="preserve">1. </w:t>
      </w:r>
      <w:r w:rsidRPr="00694C50">
        <w:rPr>
          <w:rFonts w:ascii="Arial" w:hAnsi="Arial" w:cs="Arial"/>
        </w:rPr>
        <w:t xml:space="preserve">Selon l'arrêt attaqué (Montpellier, 4 janvier 2022), le 6 juillet 2015, la société Diagnostic </w:t>
      </w:r>
      <w:proofErr w:type="spellStart"/>
      <w:r w:rsidRPr="00694C50">
        <w:rPr>
          <w:rFonts w:ascii="Arial" w:hAnsi="Arial" w:cs="Arial"/>
        </w:rPr>
        <w:t>Medical</w:t>
      </w:r>
      <w:proofErr w:type="spellEnd"/>
      <w:r w:rsidRPr="00694C50">
        <w:rPr>
          <w:rFonts w:ascii="Arial" w:hAnsi="Arial" w:cs="Arial"/>
        </w:rPr>
        <w:t xml:space="preserve"> </w:t>
      </w:r>
      <w:proofErr w:type="spellStart"/>
      <w:r w:rsidRPr="00694C50">
        <w:rPr>
          <w:rFonts w:ascii="Arial" w:hAnsi="Arial" w:cs="Arial"/>
        </w:rPr>
        <w:t>Systems</w:t>
      </w:r>
      <w:proofErr w:type="spellEnd"/>
      <w:r w:rsidRPr="00694C50">
        <w:rPr>
          <w:rFonts w:ascii="Arial" w:hAnsi="Arial" w:cs="Arial"/>
        </w:rPr>
        <w:t xml:space="preserve"> (la société DMS) a acquis la totalité des actions de la société par actions simplifiée AXS </w:t>
      </w:r>
      <w:proofErr w:type="spellStart"/>
      <w:r w:rsidRPr="00694C50">
        <w:rPr>
          <w:rFonts w:ascii="Arial" w:hAnsi="Arial" w:cs="Arial"/>
        </w:rPr>
        <w:t>Medical</w:t>
      </w:r>
      <w:proofErr w:type="spellEnd"/>
      <w:r w:rsidRPr="00694C50">
        <w:rPr>
          <w:rFonts w:ascii="Arial" w:hAnsi="Arial" w:cs="Arial"/>
        </w:rPr>
        <w:t xml:space="preserve">, dont </w:t>
      </w:r>
      <w:r w:rsidR="00D02A4C">
        <w:rPr>
          <w:rFonts w:ascii="Arial" w:hAnsi="Arial" w:cs="Arial"/>
        </w:rPr>
        <w:t>monsieur</w:t>
      </w:r>
      <w:r w:rsidRPr="00694C50">
        <w:rPr>
          <w:rFonts w:ascii="Arial" w:hAnsi="Arial" w:cs="Arial"/>
        </w:rPr>
        <w:t xml:space="preserve"> [S] était le fondateur et le dirigeant.</w:t>
      </w:r>
    </w:p>
    <w:p w14:paraId="74BCE01C" w14:textId="65BEDB19" w:rsidR="000661B4" w:rsidRDefault="00980C6E">
      <w:pPr>
        <w:pStyle w:val="NormalWeb"/>
        <w:shd w:val="clear" w:color="auto" w:fill="FAFAFA"/>
        <w:spacing w:before="120" w:after="0" w:line="276" w:lineRule="auto"/>
        <w:jc w:val="both"/>
        <w:rPr>
          <w:rFonts w:ascii="Arial" w:hAnsi="Arial" w:cs="Arial"/>
          <w:b/>
          <w:bCs/>
        </w:rPr>
      </w:pPr>
      <w:r>
        <w:rPr>
          <w:rFonts w:ascii="Arial" w:hAnsi="Arial" w:cs="Arial"/>
          <w:color w:val="212529"/>
          <w:sz w:val="22"/>
          <w:szCs w:val="22"/>
        </w:rPr>
        <w:t xml:space="preserve">2. </w:t>
      </w:r>
      <w:r w:rsidRPr="00694C50">
        <w:rPr>
          <w:rFonts w:ascii="Arial" w:eastAsiaTheme="minorHAnsi" w:hAnsi="Arial" w:cs="Arial"/>
          <w:sz w:val="22"/>
          <w:szCs w:val="22"/>
        </w:rPr>
        <w:t xml:space="preserve">L'acte de cession prévoyait le maintien en fonction de </w:t>
      </w:r>
      <w:r w:rsidR="00D02A4C">
        <w:rPr>
          <w:rFonts w:ascii="Arial" w:eastAsiaTheme="minorHAnsi" w:hAnsi="Arial" w:cs="Arial"/>
          <w:sz w:val="22"/>
          <w:szCs w:val="22"/>
        </w:rPr>
        <w:t>monsieur</w:t>
      </w:r>
      <w:r w:rsidRPr="00694C50">
        <w:rPr>
          <w:rFonts w:ascii="Arial" w:eastAsiaTheme="minorHAnsi" w:hAnsi="Arial" w:cs="Arial"/>
          <w:sz w:val="22"/>
          <w:szCs w:val="22"/>
        </w:rPr>
        <w:t xml:space="preserve"> [S] et mettait, en cas de révocation, à la charge de la société une indemnité de rupture correspondant à neuf mois de rémunération, sauf en cas de faute grave ou lourde</w:t>
      </w:r>
      <w:r>
        <w:rPr>
          <w:rFonts w:ascii="Arial" w:hAnsi="Arial" w:cs="Arial"/>
          <w:color w:val="212529"/>
          <w:sz w:val="22"/>
          <w:szCs w:val="22"/>
        </w:rPr>
        <w:t>.</w:t>
      </w:r>
    </w:p>
    <w:p w14:paraId="0CEE8497" w14:textId="64333ED9" w:rsidR="000661B4" w:rsidRDefault="00980C6E">
      <w:pPr>
        <w:pStyle w:val="NormalWeb"/>
        <w:shd w:val="clear" w:color="auto" w:fill="FAFAFA"/>
        <w:spacing w:before="120" w:after="0" w:line="276" w:lineRule="auto"/>
        <w:jc w:val="both"/>
        <w:rPr>
          <w:rFonts w:ascii="Arial" w:hAnsi="Arial" w:cs="Arial"/>
          <w:b/>
          <w:bCs/>
        </w:rPr>
      </w:pPr>
      <w:r>
        <w:rPr>
          <w:rFonts w:ascii="Arial" w:hAnsi="Arial" w:cs="Arial"/>
          <w:color w:val="212529"/>
          <w:sz w:val="22"/>
          <w:szCs w:val="22"/>
        </w:rPr>
        <w:t xml:space="preserve">3. </w:t>
      </w:r>
      <w:r w:rsidRPr="00694C50">
        <w:rPr>
          <w:rFonts w:ascii="Arial" w:eastAsiaTheme="minorHAnsi" w:hAnsi="Arial" w:cs="Arial"/>
          <w:sz w:val="22"/>
          <w:szCs w:val="22"/>
        </w:rPr>
        <w:t xml:space="preserve">Le 14 mars 2016, par décision de l'associé unique, la société DMS, </w:t>
      </w:r>
      <w:r w:rsidR="00D02A4C">
        <w:rPr>
          <w:rFonts w:ascii="Arial" w:eastAsiaTheme="minorHAnsi" w:hAnsi="Arial" w:cs="Arial"/>
          <w:sz w:val="22"/>
          <w:szCs w:val="22"/>
        </w:rPr>
        <w:t>monsieur</w:t>
      </w:r>
      <w:r w:rsidRPr="00694C50">
        <w:rPr>
          <w:rFonts w:ascii="Arial" w:eastAsiaTheme="minorHAnsi" w:hAnsi="Arial" w:cs="Arial"/>
          <w:sz w:val="22"/>
          <w:szCs w:val="22"/>
        </w:rPr>
        <w:t xml:space="preserve"> [S] a été révoqué de ses fonctions pour faute lourde</w:t>
      </w:r>
      <w:r>
        <w:rPr>
          <w:rFonts w:ascii="Arial" w:hAnsi="Arial" w:cs="Arial"/>
          <w:color w:val="212529"/>
          <w:sz w:val="22"/>
          <w:szCs w:val="22"/>
        </w:rPr>
        <w:t>.</w:t>
      </w:r>
    </w:p>
    <w:p w14:paraId="3561566B" w14:textId="04EDE08C" w:rsidR="000661B4" w:rsidRDefault="00980C6E">
      <w:pPr>
        <w:pStyle w:val="NormalWeb"/>
        <w:shd w:val="clear" w:color="auto" w:fill="FAFAFA"/>
        <w:spacing w:before="120" w:after="0" w:line="276" w:lineRule="auto"/>
        <w:jc w:val="both"/>
        <w:rPr>
          <w:rFonts w:ascii="Arial" w:hAnsi="Arial" w:cs="Arial"/>
          <w:b/>
          <w:bCs/>
        </w:rPr>
      </w:pPr>
      <w:r>
        <w:rPr>
          <w:rFonts w:ascii="Arial" w:hAnsi="Arial" w:cs="Arial"/>
          <w:color w:val="212529"/>
          <w:sz w:val="22"/>
          <w:szCs w:val="22"/>
        </w:rPr>
        <w:t xml:space="preserve">4. </w:t>
      </w:r>
      <w:r w:rsidRPr="00694C50">
        <w:rPr>
          <w:rFonts w:ascii="Arial" w:eastAsiaTheme="minorHAnsi" w:hAnsi="Arial" w:cs="Arial"/>
          <w:sz w:val="22"/>
          <w:szCs w:val="22"/>
        </w:rPr>
        <w:t xml:space="preserve">Soutenant que cette révocation était abusive et vexatoire, il a </w:t>
      </w:r>
      <w:r w:rsidR="00D02A4C">
        <w:rPr>
          <w:rFonts w:ascii="Arial" w:eastAsiaTheme="minorHAnsi" w:hAnsi="Arial" w:cs="Arial"/>
          <w:sz w:val="22"/>
          <w:szCs w:val="22"/>
        </w:rPr>
        <w:t>assigné les sociétés DMS et AXS </w:t>
      </w:r>
      <w:proofErr w:type="spellStart"/>
      <w:r w:rsidRPr="00694C50">
        <w:rPr>
          <w:rFonts w:ascii="Arial" w:eastAsiaTheme="minorHAnsi" w:hAnsi="Arial" w:cs="Arial"/>
          <w:sz w:val="22"/>
          <w:szCs w:val="22"/>
        </w:rPr>
        <w:t>Medical</w:t>
      </w:r>
      <w:proofErr w:type="spellEnd"/>
      <w:r w:rsidRPr="00694C50">
        <w:rPr>
          <w:rFonts w:ascii="Arial" w:eastAsiaTheme="minorHAnsi" w:hAnsi="Arial" w:cs="Arial"/>
          <w:sz w:val="22"/>
          <w:szCs w:val="22"/>
        </w:rPr>
        <w:t xml:space="preserve"> afin d'obtenir des dommages et intérêts pour rupture abusive ainsi que le paiement de l'indemnité de rupture prévue contractuellement</w:t>
      </w:r>
      <w:r>
        <w:rPr>
          <w:rFonts w:ascii="Arial" w:hAnsi="Arial" w:cs="Arial"/>
          <w:color w:val="212529"/>
          <w:sz w:val="22"/>
          <w:szCs w:val="22"/>
        </w:rPr>
        <w:t>.</w:t>
      </w:r>
      <w:r w:rsidR="005E3791">
        <w:rPr>
          <w:rFonts w:ascii="Arial" w:hAnsi="Arial" w:cs="Arial"/>
          <w:b/>
          <w:bCs/>
        </w:rPr>
        <w:t xml:space="preserve"> </w:t>
      </w:r>
      <w:r>
        <w:rPr>
          <w:rFonts w:ascii="Arial" w:hAnsi="Arial" w:cs="Arial"/>
          <w:color w:val="212529"/>
          <w:sz w:val="22"/>
          <w:szCs w:val="22"/>
        </w:rPr>
        <w:t>[…]</w:t>
      </w:r>
    </w:p>
    <w:p w14:paraId="723D1E3C" w14:textId="77777777" w:rsidR="000661B4" w:rsidRDefault="00980C6E">
      <w:pPr>
        <w:pStyle w:val="NormalWeb"/>
        <w:shd w:val="clear" w:color="auto" w:fill="FAFAFA"/>
        <w:spacing w:before="120" w:after="0" w:line="276" w:lineRule="auto"/>
        <w:jc w:val="both"/>
        <w:rPr>
          <w:rFonts w:ascii="Arial" w:hAnsi="Arial" w:cs="Arial"/>
          <w:b/>
          <w:bCs/>
        </w:rPr>
      </w:pPr>
      <w:r>
        <w:rPr>
          <w:rFonts w:ascii="Arial" w:hAnsi="Arial" w:cs="Arial"/>
          <w:b/>
          <w:bCs/>
          <w:color w:val="212529"/>
          <w:sz w:val="22"/>
          <w:szCs w:val="22"/>
        </w:rPr>
        <w:t>Moyens</w:t>
      </w:r>
    </w:p>
    <w:p w14:paraId="2DBDDC0F" w14:textId="77777777" w:rsidR="000661B4" w:rsidRPr="00694C50" w:rsidRDefault="00980C6E" w:rsidP="00694C50">
      <w:pPr>
        <w:jc w:val="both"/>
        <w:rPr>
          <w:rFonts w:ascii="Arial" w:hAnsi="Arial" w:cs="Arial"/>
          <w:lang w:eastAsia="fr-FR"/>
        </w:rPr>
      </w:pPr>
      <w:r w:rsidRPr="00694C50">
        <w:rPr>
          <w:rFonts w:ascii="Arial" w:hAnsi="Arial" w:cs="Arial"/>
          <w:lang w:eastAsia="fr-FR"/>
        </w:rPr>
        <w:t>Mais sur le premier moyen, pris en sa quatrième branche</w:t>
      </w:r>
    </w:p>
    <w:p w14:paraId="67AFF374" w14:textId="53F69A47" w:rsidR="000661B4" w:rsidRDefault="00980C6E">
      <w:pPr>
        <w:pStyle w:val="NormalWeb"/>
        <w:shd w:val="clear" w:color="auto" w:fill="FAFAFA"/>
        <w:spacing w:before="120" w:after="0" w:line="276" w:lineRule="auto"/>
        <w:jc w:val="both"/>
        <w:rPr>
          <w:rFonts w:ascii="Arial" w:hAnsi="Arial" w:cs="Arial"/>
          <w:b/>
          <w:bCs/>
        </w:rPr>
      </w:pPr>
      <w:r>
        <w:rPr>
          <w:rFonts w:ascii="Arial" w:hAnsi="Arial" w:cs="Arial"/>
          <w:color w:val="212529"/>
          <w:sz w:val="22"/>
          <w:szCs w:val="22"/>
        </w:rPr>
        <w:t xml:space="preserve">6. </w:t>
      </w:r>
      <w:r w:rsidR="00D02A4C">
        <w:rPr>
          <w:rFonts w:ascii="Arial" w:eastAsiaTheme="minorHAnsi" w:hAnsi="Arial" w:cs="Arial"/>
          <w:sz w:val="22"/>
          <w:szCs w:val="22"/>
        </w:rPr>
        <w:t>Monsieur</w:t>
      </w:r>
      <w:r w:rsidRPr="006D0EB3">
        <w:rPr>
          <w:rFonts w:ascii="Arial" w:eastAsiaTheme="minorHAnsi" w:hAnsi="Arial" w:cs="Arial"/>
          <w:sz w:val="22"/>
          <w:szCs w:val="22"/>
        </w:rPr>
        <w:t xml:space="preserve"> [S] fait grief à l'arrêt de rejeter intégralement sa demande de condamnation des sociétés AXS </w:t>
      </w:r>
      <w:proofErr w:type="spellStart"/>
      <w:r w:rsidRPr="006D0EB3">
        <w:rPr>
          <w:rFonts w:ascii="Arial" w:eastAsiaTheme="minorHAnsi" w:hAnsi="Arial" w:cs="Arial"/>
          <w:sz w:val="22"/>
          <w:szCs w:val="22"/>
        </w:rPr>
        <w:t>Medical</w:t>
      </w:r>
      <w:proofErr w:type="spellEnd"/>
      <w:r w:rsidRPr="006D0EB3">
        <w:rPr>
          <w:rFonts w:ascii="Arial" w:eastAsiaTheme="minorHAnsi" w:hAnsi="Arial" w:cs="Arial"/>
          <w:sz w:val="22"/>
          <w:szCs w:val="22"/>
        </w:rPr>
        <w:t xml:space="preserve"> et DMS à des dommages et intérêts p</w:t>
      </w:r>
      <w:r w:rsidR="00D02A4C">
        <w:rPr>
          <w:rFonts w:ascii="Arial" w:eastAsiaTheme="minorHAnsi" w:hAnsi="Arial" w:cs="Arial"/>
          <w:sz w:val="22"/>
          <w:szCs w:val="22"/>
        </w:rPr>
        <w:t>our révocation abusive, alors « </w:t>
      </w:r>
      <w:r w:rsidRPr="006D0EB3">
        <w:rPr>
          <w:rFonts w:ascii="Arial" w:eastAsiaTheme="minorHAnsi" w:hAnsi="Arial" w:cs="Arial"/>
          <w:sz w:val="22"/>
          <w:szCs w:val="22"/>
        </w:rPr>
        <w:t xml:space="preserve">que la révocation d'un dirigeant social est abusive, et engage à ce titre la responsabilité contractuelle de la société et la responsabilité délictuelle des associés ou organes de la société habilités à y procéder, lorsqu'elle a été décidée brutalement, sans respecter l'obligation de loyauté et le principe du contradictoire qui en relève dans l'exercice du droit de révocation, même en présence d'une faute lourde du dirigeant ; qu'en se fondant néanmoins sur l'existence d'une faute lourde de </w:t>
      </w:r>
      <w:r w:rsidR="00D02A4C">
        <w:rPr>
          <w:rFonts w:ascii="Arial" w:eastAsiaTheme="minorHAnsi" w:hAnsi="Arial" w:cs="Arial"/>
          <w:sz w:val="22"/>
          <w:szCs w:val="22"/>
        </w:rPr>
        <w:t>monsieur</w:t>
      </w:r>
      <w:r w:rsidRPr="006D0EB3">
        <w:rPr>
          <w:rFonts w:ascii="Arial" w:eastAsiaTheme="minorHAnsi" w:hAnsi="Arial" w:cs="Arial"/>
          <w:sz w:val="22"/>
          <w:szCs w:val="22"/>
        </w:rPr>
        <w:t xml:space="preserve"> [S], pour écarter tout abus de droit des sociétés AXS </w:t>
      </w:r>
      <w:proofErr w:type="spellStart"/>
      <w:r w:rsidRPr="006D0EB3">
        <w:rPr>
          <w:rFonts w:ascii="Arial" w:eastAsiaTheme="minorHAnsi" w:hAnsi="Arial" w:cs="Arial"/>
          <w:sz w:val="22"/>
          <w:szCs w:val="22"/>
        </w:rPr>
        <w:t>Medical</w:t>
      </w:r>
      <w:proofErr w:type="spellEnd"/>
      <w:r w:rsidRPr="006D0EB3">
        <w:rPr>
          <w:rFonts w:ascii="Arial" w:eastAsiaTheme="minorHAnsi" w:hAnsi="Arial" w:cs="Arial"/>
          <w:sz w:val="22"/>
          <w:szCs w:val="22"/>
        </w:rPr>
        <w:t xml:space="preserve"> et DMS lié au non-respect du principe du contradictoire dans l'exercice du droit de révocation de </w:t>
      </w:r>
      <w:r w:rsidR="00D02A4C">
        <w:rPr>
          <w:rFonts w:ascii="Arial" w:eastAsiaTheme="minorHAnsi" w:hAnsi="Arial" w:cs="Arial"/>
          <w:sz w:val="22"/>
          <w:szCs w:val="22"/>
        </w:rPr>
        <w:t>monsieur</w:t>
      </w:r>
      <w:r w:rsidRPr="006D0EB3">
        <w:rPr>
          <w:rFonts w:ascii="Arial" w:eastAsiaTheme="minorHAnsi" w:hAnsi="Arial" w:cs="Arial"/>
          <w:sz w:val="22"/>
          <w:szCs w:val="22"/>
        </w:rPr>
        <w:t xml:space="preserve"> [S], la cour d'appel s'est déterminée par un motif impropre</w:t>
      </w:r>
      <w:r>
        <w:rPr>
          <w:rFonts w:ascii="Arial" w:hAnsi="Arial" w:cs="Arial"/>
          <w:color w:val="212529"/>
          <w:sz w:val="22"/>
          <w:szCs w:val="22"/>
        </w:rPr>
        <w:t xml:space="preserve"> </w:t>
      </w:r>
      <w:r w:rsidRPr="006D0EB3">
        <w:rPr>
          <w:rFonts w:ascii="Arial" w:eastAsiaTheme="minorHAnsi" w:hAnsi="Arial" w:cs="Arial"/>
          <w:sz w:val="22"/>
          <w:szCs w:val="22"/>
        </w:rPr>
        <w:t xml:space="preserve">à justifier la privation du droit du dirigeant de se faire entendre par la société et ses associés ou organes compétents avant qu'ils ne se prononcent sur sa révocation, violant ainsi l'[...] ancien article 1382 du code civil, [...] applicable tant à la responsabilité de la société AXS </w:t>
      </w:r>
      <w:proofErr w:type="spellStart"/>
      <w:r w:rsidRPr="006D0EB3">
        <w:rPr>
          <w:rFonts w:ascii="Arial" w:eastAsiaTheme="minorHAnsi" w:hAnsi="Arial" w:cs="Arial"/>
          <w:sz w:val="22"/>
          <w:szCs w:val="22"/>
        </w:rPr>
        <w:t>Medical</w:t>
      </w:r>
      <w:proofErr w:type="spellEnd"/>
      <w:r w:rsidRPr="006D0EB3">
        <w:rPr>
          <w:rFonts w:ascii="Arial" w:eastAsiaTheme="minorHAnsi" w:hAnsi="Arial" w:cs="Arial"/>
          <w:sz w:val="22"/>
          <w:szCs w:val="22"/>
        </w:rPr>
        <w:t xml:space="preserve"> qu'à celle de la société DMS, dans sa rédaction antérieure à celle issue de l'ordonnance n° 2016-131 du 10 févrie</w:t>
      </w:r>
      <w:r w:rsidR="00D02A4C">
        <w:rPr>
          <w:rFonts w:ascii="Arial" w:eastAsiaTheme="minorHAnsi" w:hAnsi="Arial" w:cs="Arial"/>
          <w:sz w:val="22"/>
          <w:szCs w:val="22"/>
        </w:rPr>
        <w:t>r 2016, applicable en la cause. </w:t>
      </w:r>
      <w:r w:rsidRPr="006D0EB3">
        <w:rPr>
          <w:rFonts w:ascii="Arial" w:eastAsiaTheme="minorHAnsi" w:hAnsi="Arial" w:cs="Arial"/>
          <w:sz w:val="22"/>
          <w:szCs w:val="22"/>
        </w:rPr>
        <w:t>»</w:t>
      </w:r>
    </w:p>
    <w:p w14:paraId="3B3CDCDE" w14:textId="77777777" w:rsidR="00D02A4C" w:rsidRDefault="00D02A4C">
      <w:pPr>
        <w:spacing w:after="0" w:line="240" w:lineRule="auto"/>
        <w:rPr>
          <w:rFonts w:ascii="Arial" w:eastAsia="Times New Roman" w:hAnsi="Arial" w:cs="Arial"/>
          <w:b/>
          <w:bCs/>
          <w:color w:val="212529"/>
          <w:lang w:eastAsia="fr-FR"/>
        </w:rPr>
      </w:pPr>
      <w:r>
        <w:rPr>
          <w:rFonts w:ascii="Arial" w:hAnsi="Arial" w:cs="Arial"/>
          <w:b/>
          <w:bCs/>
          <w:color w:val="212529"/>
        </w:rPr>
        <w:br w:type="page"/>
      </w:r>
    </w:p>
    <w:p w14:paraId="641B9855" w14:textId="357DEEBF" w:rsidR="000661B4" w:rsidRDefault="00980C6E">
      <w:pPr>
        <w:pStyle w:val="NormalWeb"/>
        <w:shd w:val="clear" w:color="auto" w:fill="FAFAFA"/>
        <w:spacing w:before="120" w:after="0" w:line="276" w:lineRule="auto"/>
        <w:jc w:val="both"/>
        <w:rPr>
          <w:rFonts w:ascii="Arial" w:hAnsi="Arial" w:cs="Arial"/>
          <w:b/>
          <w:bCs/>
        </w:rPr>
      </w:pPr>
      <w:r>
        <w:rPr>
          <w:rFonts w:ascii="Arial" w:hAnsi="Arial" w:cs="Arial"/>
          <w:b/>
          <w:bCs/>
          <w:color w:val="212529"/>
          <w:sz w:val="22"/>
          <w:szCs w:val="22"/>
        </w:rPr>
        <w:lastRenderedPageBreak/>
        <w:t>Motivation</w:t>
      </w:r>
    </w:p>
    <w:p w14:paraId="11AFE400" w14:textId="77777777" w:rsidR="000661B4" w:rsidRPr="006D0EB3" w:rsidRDefault="00980C6E" w:rsidP="006D0EB3">
      <w:pPr>
        <w:jc w:val="both"/>
        <w:rPr>
          <w:rFonts w:ascii="Arial" w:hAnsi="Arial" w:cs="Arial"/>
          <w:lang w:eastAsia="fr-FR"/>
        </w:rPr>
      </w:pPr>
      <w:r w:rsidRPr="006D0EB3">
        <w:rPr>
          <w:rFonts w:ascii="Arial" w:hAnsi="Arial" w:cs="Arial"/>
          <w:lang w:eastAsia="fr-FR"/>
        </w:rPr>
        <w:t>Réponse de la Cour</w:t>
      </w:r>
    </w:p>
    <w:p w14:paraId="23CA95CA" w14:textId="77777777" w:rsidR="000661B4" w:rsidRDefault="00980C6E">
      <w:pPr>
        <w:pStyle w:val="NormalWeb"/>
        <w:shd w:val="clear" w:color="auto" w:fill="FAFAFA"/>
        <w:spacing w:before="120" w:after="0" w:line="276" w:lineRule="auto"/>
        <w:jc w:val="both"/>
        <w:rPr>
          <w:rFonts w:ascii="Arial" w:hAnsi="Arial" w:cs="Arial"/>
          <w:b/>
          <w:bCs/>
        </w:rPr>
      </w:pPr>
      <w:r>
        <w:rPr>
          <w:rFonts w:ascii="Arial" w:hAnsi="Arial" w:cs="Arial"/>
          <w:color w:val="212529"/>
          <w:sz w:val="22"/>
          <w:szCs w:val="22"/>
        </w:rPr>
        <w:t>Vu l'article 1382, devenu 1240, du code civil :</w:t>
      </w:r>
    </w:p>
    <w:p w14:paraId="2DE12C4B" w14:textId="77777777" w:rsidR="000661B4" w:rsidRDefault="00980C6E">
      <w:pPr>
        <w:pStyle w:val="NormalWeb"/>
        <w:shd w:val="clear" w:color="auto" w:fill="FAFAFA"/>
        <w:spacing w:before="120" w:after="0" w:line="276" w:lineRule="auto"/>
        <w:jc w:val="both"/>
        <w:rPr>
          <w:rFonts w:ascii="Arial" w:hAnsi="Arial" w:cs="Arial"/>
          <w:b/>
          <w:bCs/>
        </w:rPr>
      </w:pPr>
      <w:r>
        <w:rPr>
          <w:rFonts w:ascii="Arial" w:hAnsi="Arial" w:cs="Arial"/>
          <w:color w:val="212529"/>
          <w:sz w:val="22"/>
          <w:szCs w:val="22"/>
        </w:rPr>
        <w:t xml:space="preserve">7. </w:t>
      </w:r>
      <w:r w:rsidRPr="006D0EB3">
        <w:rPr>
          <w:rFonts w:ascii="Arial" w:eastAsiaTheme="minorHAnsi" w:hAnsi="Arial" w:cs="Arial"/>
          <w:sz w:val="22"/>
          <w:szCs w:val="22"/>
        </w:rPr>
        <w:t>Il résulte de ce texte qu'est abusive la révocation, fût-ce pour faute lourde, du président d'une société par actions simplifiée décidée sans que celui-ci ait été préalablement mis en mesure de présenter ses observations</w:t>
      </w:r>
      <w:r>
        <w:rPr>
          <w:rFonts w:ascii="Arial" w:hAnsi="Arial" w:cs="Arial"/>
          <w:color w:val="212529"/>
          <w:sz w:val="22"/>
          <w:szCs w:val="22"/>
        </w:rPr>
        <w:t>.</w:t>
      </w:r>
    </w:p>
    <w:p w14:paraId="326CFEC8" w14:textId="42EDB04A" w:rsidR="000661B4" w:rsidRDefault="00980C6E">
      <w:pPr>
        <w:pStyle w:val="NormalWeb"/>
        <w:shd w:val="clear" w:color="auto" w:fill="FAFAFA"/>
        <w:spacing w:before="120" w:after="0" w:line="276" w:lineRule="auto"/>
        <w:jc w:val="both"/>
        <w:rPr>
          <w:rFonts w:ascii="Arial" w:hAnsi="Arial" w:cs="Arial"/>
          <w:b/>
          <w:bCs/>
        </w:rPr>
      </w:pPr>
      <w:r>
        <w:rPr>
          <w:rFonts w:ascii="Arial" w:hAnsi="Arial" w:cs="Arial"/>
          <w:color w:val="212529"/>
          <w:sz w:val="22"/>
          <w:szCs w:val="22"/>
        </w:rPr>
        <w:t xml:space="preserve">8. </w:t>
      </w:r>
      <w:r w:rsidRPr="006D0EB3">
        <w:rPr>
          <w:rFonts w:ascii="Arial" w:eastAsiaTheme="minorHAnsi" w:hAnsi="Arial" w:cs="Arial"/>
          <w:sz w:val="22"/>
          <w:szCs w:val="22"/>
        </w:rPr>
        <w:t xml:space="preserve">Pour décider que la révocation de </w:t>
      </w:r>
      <w:r w:rsidR="00D02A4C">
        <w:rPr>
          <w:rFonts w:ascii="Arial" w:eastAsiaTheme="minorHAnsi" w:hAnsi="Arial" w:cs="Arial"/>
          <w:sz w:val="22"/>
          <w:szCs w:val="22"/>
        </w:rPr>
        <w:t>monsieur</w:t>
      </w:r>
      <w:r w:rsidRPr="006D0EB3">
        <w:rPr>
          <w:rFonts w:ascii="Arial" w:eastAsiaTheme="minorHAnsi" w:hAnsi="Arial" w:cs="Arial"/>
          <w:sz w:val="22"/>
          <w:szCs w:val="22"/>
        </w:rPr>
        <w:t xml:space="preserve"> [S] a pu intervenir immédiatement sans entretien préalable de nature à permettre à l'intéressé, à l'issue d'un débat contradictoire, de connaître les motifs de la décision prise par l'associé unique et rejeter, en conséquence, ses demandes indemnitaires, l'arrêt énonce que le projet élaboré par </w:t>
      </w:r>
      <w:r w:rsidR="00D02A4C">
        <w:rPr>
          <w:rFonts w:ascii="Arial" w:eastAsiaTheme="minorHAnsi" w:hAnsi="Arial" w:cs="Arial"/>
          <w:sz w:val="22"/>
          <w:szCs w:val="22"/>
        </w:rPr>
        <w:t>monsieur</w:t>
      </w:r>
      <w:r w:rsidRPr="006D0EB3">
        <w:rPr>
          <w:rFonts w:ascii="Arial" w:eastAsiaTheme="minorHAnsi" w:hAnsi="Arial" w:cs="Arial"/>
          <w:sz w:val="22"/>
          <w:szCs w:val="22"/>
        </w:rPr>
        <w:t xml:space="preserve"> [S], de concert avec le directeur général de la société, visant à s'approprier les données essentielles au développement des produits de la société AXS </w:t>
      </w:r>
      <w:proofErr w:type="spellStart"/>
      <w:r w:rsidRPr="006D0EB3">
        <w:rPr>
          <w:rFonts w:ascii="Arial" w:eastAsiaTheme="minorHAnsi" w:hAnsi="Arial" w:cs="Arial"/>
          <w:sz w:val="22"/>
          <w:szCs w:val="22"/>
        </w:rPr>
        <w:t>Medical</w:t>
      </w:r>
      <w:proofErr w:type="spellEnd"/>
      <w:r w:rsidRPr="006D0EB3">
        <w:rPr>
          <w:rFonts w:ascii="Arial" w:eastAsiaTheme="minorHAnsi" w:hAnsi="Arial" w:cs="Arial"/>
          <w:sz w:val="22"/>
          <w:szCs w:val="22"/>
        </w:rPr>
        <w:t>, n'a été découvert que le 9 mars 2016 et laissait craindre à la société DMS une déperdition rapide de ces données essentielles, caractérisant une réelle intention de nuire et donc une faute lourde de sa part.</w:t>
      </w:r>
    </w:p>
    <w:p w14:paraId="1A7707B7" w14:textId="384521C3" w:rsidR="000661B4" w:rsidRDefault="00980C6E">
      <w:pPr>
        <w:pStyle w:val="NormalWeb"/>
        <w:shd w:val="clear" w:color="auto" w:fill="FAFAFA"/>
        <w:spacing w:before="120" w:after="0" w:line="276" w:lineRule="auto"/>
        <w:jc w:val="both"/>
        <w:rPr>
          <w:rFonts w:ascii="Arial" w:hAnsi="Arial" w:cs="Arial"/>
          <w:b/>
          <w:bCs/>
        </w:rPr>
      </w:pPr>
      <w:r>
        <w:rPr>
          <w:rFonts w:ascii="Arial" w:hAnsi="Arial" w:cs="Arial"/>
          <w:color w:val="212529"/>
          <w:sz w:val="22"/>
          <w:szCs w:val="22"/>
        </w:rPr>
        <w:t xml:space="preserve">9. </w:t>
      </w:r>
      <w:r w:rsidRPr="006D0EB3">
        <w:rPr>
          <w:rFonts w:ascii="Arial" w:eastAsiaTheme="minorHAnsi" w:hAnsi="Arial" w:cs="Arial"/>
          <w:sz w:val="22"/>
          <w:szCs w:val="22"/>
        </w:rPr>
        <w:t xml:space="preserve">En se déterminant par de tels motifs, sans constater que, à défaut d'entretien préalable, </w:t>
      </w:r>
      <w:r w:rsidR="00D02A4C">
        <w:rPr>
          <w:rFonts w:ascii="Arial" w:eastAsiaTheme="minorHAnsi" w:hAnsi="Arial" w:cs="Arial"/>
          <w:sz w:val="22"/>
          <w:szCs w:val="22"/>
        </w:rPr>
        <w:t>monsieur</w:t>
      </w:r>
      <w:r w:rsidRPr="006D0EB3">
        <w:rPr>
          <w:rFonts w:ascii="Arial" w:eastAsiaTheme="minorHAnsi" w:hAnsi="Arial" w:cs="Arial"/>
          <w:sz w:val="22"/>
          <w:szCs w:val="22"/>
        </w:rPr>
        <w:t xml:space="preserve"> [S] avait été informé de la révocation envisagée et mis en mesure de présenter ses observations préalablement à la décision prise, la cour d'appel n'a pas donné de base légale à sa décision</w:t>
      </w:r>
      <w:r>
        <w:rPr>
          <w:rFonts w:ascii="Arial" w:hAnsi="Arial" w:cs="Arial"/>
          <w:color w:val="212529"/>
          <w:sz w:val="22"/>
          <w:szCs w:val="22"/>
        </w:rPr>
        <w:t>.</w:t>
      </w:r>
    </w:p>
    <w:p w14:paraId="636FAEC7" w14:textId="77777777" w:rsidR="000661B4" w:rsidRDefault="00980C6E">
      <w:pPr>
        <w:pStyle w:val="NormalWeb"/>
        <w:shd w:val="clear" w:color="auto" w:fill="FAFAFA"/>
        <w:spacing w:before="120" w:after="0" w:line="276" w:lineRule="auto"/>
        <w:jc w:val="both"/>
        <w:rPr>
          <w:rFonts w:ascii="Arial" w:hAnsi="Arial" w:cs="Arial"/>
          <w:b/>
          <w:bCs/>
        </w:rPr>
      </w:pPr>
      <w:r>
        <w:rPr>
          <w:rFonts w:ascii="Arial" w:hAnsi="Arial" w:cs="Arial"/>
          <w:b/>
          <w:bCs/>
          <w:color w:val="212529"/>
          <w:sz w:val="22"/>
          <w:szCs w:val="22"/>
        </w:rPr>
        <w:t>Dispositif</w:t>
      </w:r>
    </w:p>
    <w:p w14:paraId="371FA2FC" w14:textId="77777777" w:rsidR="00D02A4C" w:rsidRDefault="00980C6E" w:rsidP="00D02A4C">
      <w:pPr>
        <w:pStyle w:val="NormalWeb"/>
        <w:shd w:val="clear" w:color="auto" w:fill="FAFAFA"/>
        <w:spacing w:beforeAutospacing="0" w:after="0" w:afterAutospacing="0" w:line="276" w:lineRule="auto"/>
        <w:jc w:val="both"/>
        <w:rPr>
          <w:rFonts w:ascii="Arial" w:eastAsiaTheme="minorHAnsi" w:hAnsi="Arial" w:cs="Arial"/>
          <w:sz w:val="22"/>
          <w:szCs w:val="22"/>
        </w:rPr>
      </w:pPr>
      <w:r>
        <w:rPr>
          <w:rFonts w:ascii="Arial" w:hAnsi="Arial" w:cs="Arial"/>
          <w:sz w:val="22"/>
          <w:szCs w:val="22"/>
        </w:rPr>
        <w:t>P</w:t>
      </w:r>
      <w:r>
        <w:rPr>
          <w:rFonts w:ascii="Arial" w:hAnsi="Arial" w:cs="Arial"/>
          <w:color w:val="212529"/>
          <w:sz w:val="22"/>
          <w:szCs w:val="22"/>
        </w:rPr>
        <w:t xml:space="preserve">AR CES MOTIFS, </w:t>
      </w:r>
      <w:r w:rsidRPr="006D0EB3">
        <w:rPr>
          <w:rFonts w:ascii="Arial" w:eastAsiaTheme="minorHAnsi" w:hAnsi="Arial" w:cs="Arial"/>
          <w:sz w:val="22"/>
          <w:szCs w:val="22"/>
        </w:rPr>
        <w:t>et sans qu'il y ait lieu de statuer sur les autres griefs, la Cour :</w:t>
      </w:r>
      <w:r w:rsidR="00D02A4C">
        <w:rPr>
          <w:rFonts w:ascii="Arial" w:eastAsiaTheme="minorHAnsi" w:hAnsi="Arial" w:cs="Arial"/>
          <w:sz w:val="22"/>
          <w:szCs w:val="22"/>
        </w:rPr>
        <w:t xml:space="preserve"> </w:t>
      </w:r>
    </w:p>
    <w:p w14:paraId="7265EB51" w14:textId="13A835AB" w:rsidR="006D0EB3" w:rsidRPr="006D0EB3" w:rsidRDefault="00980C6E" w:rsidP="00D02A4C">
      <w:pPr>
        <w:pStyle w:val="NormalWeb"/>
        <w:shd w:val="clear" w:color="auto" w:fill="FAFAFA"/>
        <w:spacing w:beforeAutospacing="0" w:after="0" w:afterAutospacing="0" w:line="276" w:lineRule="auto"/>
        <w:jc w:val="both"/>
        <w:rPr>
          <w:rFonts w:ascii="Arial" w:hAnsi="Arial" w:cs="Arial"/>
          <w:b/>
          <w:bCs/>
        </w:rPr>
      </w:pPr>
      <w:r w:rsidRPr="006D0EB3">
        <w:rPr>
          <w:rFonts w:ascii="Arial" w:eastAsiaTheme="minorHAnsi" w:hAnsi="Arial" w:cs="Arial"/>
          <w:sz w:val="22"/>
          <w:szCs w:val="22"/>
        </w:rPr>
        <w:t xml:space="preserve">CASSE ET ANNULE, mais seulement en ce que, confirmant le jugement, il déboute intégralement </w:t>
      </w:r>
      <w:r w:rsidR="00D02A4C">
        <w:rPr>
          <w:rFonts w:ascii="Arial" w:eastAsiaTheme="minorHAnsi" w:hAnsi="Arial" w:cs="Arial"/>
          <w:sz w:val="22"/>
          <w:szCs w:val="22"/>
        </w:rPr>
        <w:t>monsieur</w:t>
      </w:r>
      <w:r w:rsidRPr="006D0EB3">
        <w:rPr>
          <w:rFonts w:ascii="Arial" w:eastAsiaTheme="minorHAnsi" w:hAnsi="Arial" w:cs="Arial"/>
          <w:sz w:val="22"/>
          <w:szCs w:val="22"/>
        </w:rPr>
        <w:t xml:space="preserve"> [S] de sa demande de condamnation des sociétés AXS </w:t>
      </w:r>
      <w:proofErr w:type="spellStart"/>
      <w:r w:rsidRPr="006D0EB3">
        <w:rPr>
          <w:rFonts w:ascii="Arial" w:eastAsiaTheme="minorHAnsi" w:hAnsi="Arial" w:cs="Arial"/>
          <w:sz w:val="22"/>
          <w:szCs w:val="22"/>
        </w:rPr>
        <w:t>Medical</w:t>
      </w:r>
      <w:proofErr w:type="spellEnd"/>
      <w:r w:rsidRPr="006D0EB3">
        <w:rPr>
          <w:rFonts w:ascii="Arial" w:eastAsiaTheme="minorHAnsi" w:hAnsi="Arial" w:cs="Arial"/>
          <w:sz w:val="22"/>
          <w:szCs w:val="22"/>
        </w:rPr>
        <w:t xml:space="preserve"> et DMS à des dommages et intérêts pour révocation abusive, l'arrêt rendu le 4 janvier 2022, entre les parties, par la cour d'appel de Montpellier</w:t>
      </w:r>
      <w:r>
        <w:rPr>
          <w:rFonts w:ascii="Arial" w:hAnsi="Arial" w:cs="Arial"/>
          <w:color w:val="212529"/>
          <w:sz w:val="22"/>
          <w:szCs w:val="22"/>
        </w:rPr>
        <w:t xml:space="preserve"> ;</w:t>
      </w:r>
      <w:r w:rsidR="005E3791">
        <w:rPr>
          <w:rFonts w:ascii="Arial" w:hAnsi="Arial" w:cs="Arial"/>
          <w:b/>
          <w:bCs/>
        </w:rPr>
        <w:t xml:space="preserve"> </w:t>
      </w:r>
      <w:r>
        <w:rPr>
          <w:rFonts w:ascii="Arial" w:hAnsi="Arial" w:cs="Arial"/>
          <w:color w:val="212529"/>
          <w:sz w:val="22"/>
          <w:szCs w:val="22"/>
        </w:rPr>
        <w:t>[…]</w:t>
      </w:r>
    </w:p>
    <w:p w14:paraId="4E18584D" w14:textId="77777777" w:rsidR="00D02A4C" w:rsidRDefault="00D02A4C">
      <w:pPr>
        <w:spacing w:line="240" w:lineRule="auto"/>
        <w:jc w:val="both"/>
        <w:rPr>
          <w:rFonts w:ascii="Arial" w:hAnsi="Arial" w:cs="Arial"/>
          <w:b/>
          <w:bCs/>
          <w:sz w:val="24"/>
          <w:szCs w:val="24"/>
          <w:lang w:eastAsia="fr-FR"/>
        </w:rPr>
      </w:pPr>
    </w:p>
    <w:p w14:paraId="278AC0AA" w14:textId="4F66EF48" w:rsidR="000661B4" w:rsidRPr="00D02A4C" w:rsidRDefault="00980C6E" w:rsidP="00D02A4C">
      <w:pPr>
        <w:jc w:val="both"/>
        <w:rPr>
          <w:rFonts w:ascii="Arial" w:hAnsi="Arial" w:cs="Arial"/>
          <w:b/>
          <w:bCs/>
          <w:lang w:eastAsia="fr-FR"/>
        </w:rPr>
      </w:pPr>
      <w:r w:rsidRPr="00D02A4C">
        <w:rPr>
          <w:rFonts w:ascii="Arial" w:hAnsi="Arial" w:cs="Arial"/>
          <w:b/>
          <w:bCs/>
          <w:lang w:eastAsia="fr-FR"/>
        </w:rPr>
        <w:t>Document 2</w:t>
      </w:r>
      <w:r w:rsidR="00D02A4C" w:rsidRPr="00D02A4C">
        <w:rPr>
          <w:rFonts w:ascii="Arial" w:hAnsi="Arial" w:cs="Arial"/>
          <w:b/>
          <w:bCs/>
          <w:lang w:eastAsia="fr-FR"/>
        </w:rPr>
        <w:t xml:space="preserve"> –</w:t>
      </w:r>
      <w:r w:rsidRPr="00D02A4C">
        <w:rPr>
          <w:rFonts w:ascii="Arial" w:hAnsi="Arial" w:cs="Arial"/>
          <w:b/>
          <w:bCs/>
          <w:lang w:eastAsia="fr-FR"/>
        </w:rPr>
        <w:t xml:space="preserve"> Extraits des statuts de la SAS RORR</w:t>
      </w:r>
    </w:p>
    <w:p w14:paraId="110DF4BB" w14:textId="77777777" w:rsidR="000661B4" w:rsidRPr="00AD7F25" w:rsidRDefault="00980C6E" w:rsidP="006D0EB3">
      <w:pPr>
        <w:rPr>
          <w:rFonts w:ascii="Arial" w:hAnsi="Arial" w:cs="Arial"/>
          <w:b/>
          <w:bCs/>
          <w:lang w:eastAsia="fr-FR"/>
        </w:rPr>
      </w:pPr>
      <w:r w:rsidRPr="00AD7F25">
        <w:rPr>
          <w:rFonts w:ascii="Arial" w:hAnsi="Arial" w:cs="Arial"/>
          <w:b/>
          <w:bCs/>
          <w:lang w:eastAsia="fr-FR"/>
        </w:rPr>
        <w:t>Article 1 – Capital Social</w:t>
      </w:r>
    </w:p>
    <w:p w14:paraId="5F725B89" w14:textId="3BFAE600" w:rsidR="000661B4" w:rsidRPr="006D0EB3" w:rsidRDefault="00980C6E" w:rsidP="006D0EB3">
      <w:pPr>
        <w:spacing w:after="120" w:line="240" w:lineRule="auto"/>
        <w:jc w:val="both"/>
        <w:rPr>
          <w:rFonts w:ascii="Arial" w:hAnsi="Arial" w:cs="Arial"/>
          <w:lang w:eastAsia="fr-FR"/>
        </w:rPr>
      </w:pPr>
      <w:r>
        <w:rPr>
          <w:rFonts w:cstheme="minorHAnsi"/>
          <w:sz w:val="24"/>
          <w:szCs w:val="24"/>
        </w:rPr>
        <w:t>« </w:t>
      </w:r>
      <w:r w:rsidRPr="006D0EB3">
        <w:rPr>
          <w:rFonts w:ascii="Arial" w:hAnsi="Arial" w:cs="Arial"/>
          <w:lang w:eastAsia="fr-FR"/>
        </w:rPr>
        <w:t>Le capital social est fixé à la somme de 37</w:t>
      </w:r>
      <w:r w:rsidR="006D0EB3">
        <w:rPr>
          <w:rFonts w:ascii="Arial" w:hAnsi="Arial" w:cs="Arial"/>
          <w:lang w:eastAsia="fr-FR"/>
        </w:rPr>
        <w:t xml:space="preserve"> </w:t>
      </w:r>
      <w:r w:rsidRPr="006D0EB3">
        <w:rPr>
          <w:rFonts w:ascii="Arial" w:hAnsi="Arial" w:cs="Arial"/>
          <w:lang w:eastAsia="fr-FR"/>
        </w:rPr>
        <w:t>500 euros.</w:t>
      </w:r>
    </w:p>
    <w:p w14:paraId="412E7A0D" w14:textId="77777777" w:rsidR="000661B4" w:rsidRPr="006D0EB3" w:rsidRDefault="00980C6E" w:rsidP="006D0EB3">
      <w:pPr>
        <w:spacing w:after="120" w:line="240" w:lineRule="auto"/>
        <w:jc w:val="both"/>
        <w:rPr>
          <w:rFonts w:ascii="Arial" w:hAnsi="Arial" w:cs="Arial"/>
          <w:lang w:eastAsia="fr-FR"/>
        </w:rPr>
      </w:pPr>
      <w:r w:rsidRPr="006D0EB3">
        <w:rPr>
          <w:rFonts w:ascii="Arial" w:hAnsi="Arial" w:cs="Arial"/>
          <w:lang w:eastAsia="fr-FR"/>
        </w:rPr>
        <w:t>Il est divisé en 375 actions de 100 euros.</w:t>
      </w:r>
    </w:p>
    <w:p w14:paraId="2F0D120D" w14:textId="77777777" w:rsidR="000661B4" w:rsidRPr="006D0EB3" w:rsidRDefault="00980C6E" w:rsidP="006D0EB3">
      <w:pPr>
        <w:spacing w:line="240" w:lineRule="auto"/>
        <w:jc w:val="both"/>
        <w:rPr>
          <w:rFonts w:ascii="Arial" w:hAnsi="Arial" w:cs="Arial"/>
          <w:lang w:eastAsia="fr-FR"/>
        </w:rPr>
      </w:pPr>
      <w:r w:rsidRPr="006D0EB3">
        <w:rPr>
          <w:rFonts w:ascii="Arial" w:hAnsi="Arial" w:cs="Arial"/>
          <w:lang w:eastAsia="fr-FR"/>
        </w:rPr>
        <w:t>Ces actions, souscrites en totalité par les associés, sont intégralement libérées pour les apports en nature, libérées d’un demi pour les apports en numéraire.</w:t>
      </w:r>
    </w:p>
    <w:p w14:paraId="237A4195" w14:textId="77777777" w:rsidR="000661B4" w:rsidRPr="006D0EB3" w:rsidRDefault="00980C6E" w:rsidP="006D0EB3">
      <w:pPr>
        <w:spacing w:line="240" w:lineRule="auto"/>
        <w:jc w:val="both"/>
        <w:rPr>
          <w:rFonts w:ascii="Arial" w:hAnsi="Arial" w:cs="Arial"/>
          <w:lang w:eastAsia="fr-FR"/>
        </w:rPr>
      </w:pPr>
      <w:r w:rsidRPr="006D0EB3">
        <w:rPr>
          <w:rFonts w:ascii="Arial" w:hAnsi="Arial" w:cs="Arial"/>
          <w:lang w:eastAsia="fr-FR"/>
        </w:rPr>
        <w:t xml:space="preserve">Elles sont attribuées aux associés en proportion de leurs apports respectifs, de la manière suivante : </w:t>
      </w:r>
    </w:p>
    <w:p w14:paraId="2432C833" w14:textId="062CDE5E" w:rsidR="000661B4" w:rsidRPr="006D0EB3" w:rsidRDefault="00980C6E" w:rsidP="00AD7F25">
      <w:pPr>
        <w:tabs>
          <w:tab w:val="left" w:pos="3969"/>
        </w:tabs>
        <w:spacing w:after="120" w:line="240" w:lineRule="auto"/>
        <w:jc w:val="both"/>
        <w:rPr>
          <w:rFonts w:ascii="Arial" w:hAnsi="Arial" w:cs="Arial"/>
          <w:lang w:eastAsia="fr-FR"/>
        </w:rPr>
      </w:pPr>
      <w:r w:rsidRPr="006D0EB3">
        <w:rPr>
          <w:rFonts w:ascii="Arial" w:hAnsi="Arial" w:cs="Arial"/>
          <w:lang w:eastAsia="fr-FR"/>
        </w:rPr>
        <w:t>Monsieur Téo MARTIN</w:t>
      </w:r>
      <w:r w:rsidR="00AD7F25">
        <w:rPr>
          <w:rFonts w:ascii="Arial" w:hAnsi="Arial" w:cs="Arial"/>
          <w:lang w:eastAsia="fr-FR"/>
        </w:rPr>
        <w:tab/>
        <w:t>125 actions de n° </w:t>
      </w:r>
      <w:r w:rsidRPr="006D0EB3">
        <w:rPr>
          <w:rFonts w:ascii="Arial" w:hAnsi="Arial" w:cs="Arial"/>
          <w:lang w:eastAsia="fr-FR"/>
        </w:rPr>
        <w:t>1 à 125</w:t>
      </w:r>
    </w:p>
    <w:p w14:paraId="4B37028D" w14:textId="037A3106" w:rsidR="000661B4" w:rsidRPr="006D0EB3" w:rsidRDefault="00AD7F25" w:rsidP="00AD7F25">
      <w:pPr>
        <w:tabs>
          <w:tab w:val="left" w:pos="3969"/>
        </w:tabs>
        <w:spacing w:after="120" w:line="240" w:lineRule="auto"/>
        <w:jc w:val="both"/>
        <w:rPr>
          <w:rFonts w:ascii="Arial" w:hAnsi="Arial" w:cs="Arial"/>
          <w:lang w:eastAsia="fr-FR"/>
        </w:rPr>
      </w:pPr>
      <w:r>
        <w:rPr>
          <w:rFonts w:ascii="Arial" w:hAnsi="Arial" w:cs="Arial"/>
          <w:lang w:eastAsia="fr-FR"/>
        </w:rPr>
        <w:t>Madame Valentine GAUTHIER</w:t>
      </w:r>
      <w:r>
        <w:rPr>
          <w:rFonts w:ascii="Arial" w:hAnsi="Arial" w:cs="Arial"/>
          <w:lang w:eastAsia="fr-FR"/>
        </w:rPr>
        <w:tab/>
        <w:t>125 actions de n° </w:t>
      </w:r>
      <w:r w:rsidR="00980C6E" w:rsidRPr="006D0EB3">
        <w:rPr>
          <w:rFonts w:ascii="Arial" w:hAnsi="Arial" w:cs="Arial"/>
          <w:lang w:eastAsia="fr-FR"/>
        </w:rPr>
        <w:t>126 à 250</w:t>
      </w:r>
    </w:p>
    <w:p w14:paraId="786386AE" w14:textId="5B13F373" w:rsidR="00D02A4C" w:rsidRDefault="00980C6E" w:rsidP="00AD7F25">
      <w:pPr>
        <w:tabs>
          <w:tab w:val="left" w:pos="3969"/>
        </w:tabs>
        <w:spacing w:after="120" w:line="240" w:lineRule="auto"/>
        <w:jc w:val="both"/>
        <w:rPr>
          <w:rFonts w:ascii="Arial" w:hAnsi="Arial" w:cs="Arial"/>
          <w:b/>
          <w:bCs/>
          <w:u w:val="single"/>
          <w:lang w:eastAsia="fr-FR"/>
        </w:rPr>
      </w:pPr>
      <w:r w:rsidRPr="006D0EB3">
        <w:rPr>
          <w:rFonts w:ascii="Arial" w:hAnsi="Arial" w:cs="Arial"/>
          <w:lang w:eastAsia="fr-FR"/>
        </w:rPr>
        <w:t>Monsieur Akim GATFIN</w:t>
      </w:r>
      <w:r w:rsidRPr="006D0EB3">
        <w:rPr>
          <w:rFonts w:ascii="Arial" w:hAnsi="Arial" w:cs="Arial"/>
          <w:lang w:eastAsia="fr-FR"/>
        </w:rPr>
        <w:tab/>
        <w:t>125 actions de 251 à 375</w:t>
      </w:r>
      <w:r>
        <w:rPr>
          <w:rFonts w:cstheme="minorHAnsi"/>
          <w:sz w:val="24"/>
          <w:szCs w:val="24"/>
        </w:rPr>
        <w:t> »</w:t>
      </w:r>
      <w:r w:rsidR="00D02A4C">
        <w:rPr>
          <w:rFonts w:ascii="Arial" w:hAnsi="Arial" w:cs="Arial"/>
          <w:b/>
          <w:bCs/>
          <w:u w:val="single"/>
          <w:lang w:eastAsia="fr-FR"/>
        </w:rPr>
        <w:br w:type="page"/>
      </w:r>
    </w:p>
    <w:p w14:paraId="2A1D5AF1" w14:textId="2D9C60D8" w:rsidR="000661B4" w:rsidRPr="00AD7F25" w:rsidRDefault="00AD7F25" w:rsidP="006D0EB3">
      <w:pPr>
        <w:rPr>
          <w:rFonts w:ascii="Arial" w:hAnsi="Arial" w:cs="Arial"/>
          <w:b/>
          <w:bCs/>
          <w:lang w:eastAsia="fr-FR"/>
        </w:rPr>
      </w:pPr>
      <w:r w:rsidRPr="00AD7F25">
        <w:rPr>
          <w:rFonts w:ascii="Arial" w:hAnsi="Arial" w:cs="Arial"/>
          <w:b/>
          <w:bCs/>
          <w:lang w:eastAsia="fr-FR"/>
        </w:rPr>
        <w:lastRenderedPageBreak/>
        <w:t>Article 8 –</w:t>
      </w:r>
      <w:r w:rsidR="005E3791" w:rsidRPr="00AD7F25">
        <w:rPr>
          <w:rFonts w:ascii="Arial" w:hAnsi="Arial" w:cs="Arial"/>
          <w:b/>
          <w:bCs/>
          <w:lang w:eastAsia="fr-FR"/>
        </w:rPr>
        <w:t xml:space="preserve"> M</w:t>
      </w:r>
      <w:r w:rsidR="00980C6E" w:rsidRPr="00AD7F25">
        <w:rPr>
          <w:rFonts w:ascii="Arial" w:hAnsi="Arial" w:cs="Arial"/>
          <w:b/>
          <w:bCs/>
          <w:lang w:eastAsia="fr-FR"/>
        </w:rPr>
        <w:t>ajorité des délibérations des associés</w:t>
      </w:r>
    </w:p>
    <w:p w14:paraId="4336AA84" w14:textId="77777777" w:rsidR="000661B4" w:rsidRPr="006D0EB3" w:rsidRDefault="00980C6E">
      <w:pPr>
        <w:jc w:val="both"/>
        <w:rPr>
          <w:rFonts w:ascii="Arial" w:hAnsi="Arial" w:cs="Arial"/>
          <w:lang w:eastAsia="fr-FR"/>
        </w:rPr>
      </w:pPr>
      <w:r w:rsidRPr="006D0EB3">
        <w:rPr>
          <w:rFonts w:ascii="Arial" w:hAnsi="Arial" w:cs="Arial"/>
          <w:lang w:eastAsia="fr-FR"/>
        </w:rPr>
        <w:t xml:space="preserve">Les décisions modifiant les statuts devront être prises à l’unanimité des associés. Les autres décisions seront prises à la majorité simple des actions détenues par les associés présents. Aucun quorum n’est exigé.  </w:t>
      </w:r>
    </w:p>
    <w:p w14:paraId="23385110" w14:textId="66614F35" w:rsidR="000661B4" w:rsidRPr="00AD7F25" w:rsidRDefault="00AD7F25">
      <w:pPr>
        <w:rPr>
          <w:rFonts w:ascii="Arial" w:hAnsi="Arial" w:cs="Arial"/>
          <w:b/>
          <w:bCs/>
          <w:lang w:eastAsia="fr-FR"/>
        </w:rPr>
      </w:pPr>
      <w:r w:rsidRPr="00AD7F25">
        <w:rPr>
          <w:rFonts w:ascii="Arial" w:hAnsi="Arial" w:cs="Arial"/>
          <w:b/>
          <w:bCs/>
          <w:lang w:eastAsia="fr-FR"/>
        </w:rPr>
        <w:t>Article 15 –</w:t>
      </w:r>
      <w:r w:rsidR="005E3791" w:rsidRPr="00AD7F25">
        <w:rPr>
          <w:rFonts w:ascii="Arial" w:hAnsi="Arial" w:cs="Arial"/>
          <w:b/>
          <w:bCs/>
          <w:lang w:eastAsia="fr-FR"/>
        </w:rPr>
        <w:t xml:space="preserve"> Révocation du p</w:t>
      </w:r>
      <w:r w:rsidR="00980C6E" w:rsidRPr="00AD7F25">
        <w:rPr>
          <w:rFonts w:ascii="Arial" w:hAnsi="Arial" w:cs="Arial"/>
          <w:b/>
          <w:bCs/>
          <w:lang w:eastAsia="fr-FR"/>
        </w:rPr>
        <w:t>résident de la société par actions simplifiée (SAS)</w:t>
      </w:r>
    </w:p>
    <w:p w14:paraId="428A94C0" w14:textId="702E28BA" w:rsidR="000661B4" w:rsidRPr="006D0EB3" w:rsidRDefault="006D0EB3">
      <w:pPr>
        <w:jc w:val="both"/>
        <w:rPr>
          <w:rFonts w:ascii="Arial" w:hAnsi="Arial" w:cs="Arial"/>
          <w:lang w:eastAsia="fr-FR"/>
        </w:rPr>
      </w:pPr>
      <w:r>
        <w:rPr>
          <w:rFonts w:ascii="Arial" w:hAnsi="Arial" w:cs="Arial"/>
          <w:lang w:eastAsia="fr-FR"/>
        </w:rPr>
        <w:t>L</w:t>
      </w:r>
      <w:r w:rsidR="00980C6E" w:rsidRPr="006D0EB3">
        <w:rPr>
          <w:rFonts w:ascii="Arial" w:hAnsi="Arial" w:cs="Arial"/>
          <w:lang w:eastAsia="fr-FR"/>
        </w:rPr>
        <w:t>e président de la SAS peut être révoqué à tout moment sans motif par une décision prise par les associés de la SAS lors d’une assemblée générale ordinaire ou extraordinaire dûment convoquée et tenue conformément aux dispositions légales et statutaires applicable</w:t>
      </w:r>
      <w:r>
        <w:rPr>
          <w:rFonts w:ascii="Arial" w:hAnsi="Arial" w:cs="Arial"/>
          <w:lang w:eastAsia="fr-FR"/>
        </w:rPr>
        <w:t>s.</w:t>
      </w:r>
    </w:p>
    <w:p w14:paraId="01523BCF" w14:textId="77777777" w:rsidR="00AD7F25" w:rsidRDefault="00AD7F25" w:rsidP="00AD7F25">
      <w:pPr>
        <w:jc w:val="both"/>
        <w:rPr>
          <w:rFonts w:ascii="Arial" w:hAnsi="Arial" w:cstheme="minorHAnsi"/>
          <w:b/>
          <w:bCs/>
          <w:lang w:eastAsia="fr-FR"/>
        </w:rPr>
      </w:pPr>
    </w:p>
    <w:p w14:paraId="59795D98" w14:textId="654D69D9" w:rsidR="000661B4" w:rsidRPr="00AD7F25" w:rsidRDefault="00980C6E" w:rsidP="00AD7F25">
      <w:pPr>
        <w:jc w:val="both"/>
        <w:rPr>
          <w:rFonts w:ascii="Arial" w:hAnsi="Arial"/>
          <w:b/>
          <w:bCs/>
        </w:rPr>
      </w:pPr>
      <w:r w:rsidRPr="00AD7F25">
        <w:rPr>
          <w:rFonts w:ascii="Arial" w:hAnsi="Arial" w:cstheme="minorHAnsi"/>
          <w:b/>
          <w:bCs/>
          <w:lang w:eastAsia="fr-FR"/>
        </w:rPr>
        <w:t>Document 3 </w:t>
      </w:r>
      <w:r w:rsidR="00AD7F25" w:rsidRPr="00AD7F25">
        <w:rPr>
          <w:rFonts w:ascii="Arial" w:hAnsi="Arial" w:cstheme="minorHAnsi"/>
          <w:b/>
          <w:bCs/>
          <w:lang w:eastAsia="fr-FR"/>
        </w:rPr>
        <w:t>–</w:t>
      </w:r>
      <w:r w:rsidRPr="00AD7F25">
        <w:rPr>
          <w:rFonts w:ascii="Arial" w:hAnsi="Arial" w:cstheme="minorHAnsi"/>
          <w:b/>
          <w:bCs/>
          <w:lang w:eastAsia="fr-FR"/>
        </w:rPr>
        <w:t xml:space="preserve"> </w:t>
      </w:r>
      <w:r w:rsidR="00AD7F25" w:rsidRPr="00AD7F25">
        <w:rPr>
          <w:rFonts w:ascii="Arial" w:hAnsi="Arial" w:cstheme="minorHAnsi"/>
          <w:b/>
          <w:bCs/>
          <w:lang w:eastAsia="fr-FR"/>
        </w:rPr>
        <w:t>A</w:t>
      </w:r>
      <w:r w:rsidRPr="00AD7F25">
        <w:rPr>
          <w:rFonts w:ascii="Arial" w:hAnsi="Arial" w:cstheme="minorHAnsi"/>
          <w:b/>
          <w:bCs/>
          <w:lang w:eastAsia="fr-FR"/>
        </w:rPr>
        <w:t xml:space="preserve">rticle </w:t>
      </w:r>
      <w:r w:rsidR="00AD7F25">
        <w:rPr>
          <w:rFonts w:ascii="Arial" w:hAnsi="Arial" w:cstheme="minorHAnsi"/>
          <w:b/>
          <w:bCs/>
          <w:lang w:eastAsia="fr-FR"/>
        </w:rPr>
        <w:t>« </w:t>
      </w:r>
      <w:r w:rsidRPr="00AD7F25">
        <w:rPr>
          <w:rFonts w:ascii="Arial" w:hAnsi="Arial" w:cstheme="minorHAnsi"/>
          <w:b/>
          <w:bCs/>
          <w:lang w:eastAsia="fr-FR"/>
        </w:rPr>
        <w:t>Le Monde</w:t>
      </w:r>
      <w:r w:rsidR="00AD7F25">
        <w:rPr>
          <w:rFonts w:ascii="Arial" w:hAnsi="Arial" w:cstheme="minorHAnsi"/>
          <w:b/>
          <w:bCs/>
          <w:lang w:eastAsia="fr-FR"/>
        </w:rPr>
        <w:t> »</w:t>
      </w:r>
      <w:r w:rsidRPr="00AD7F25">
        <w:rPr>
          <w:rFonts w:ascii="Arial" w:hAnsi="Arial" w:cstheme="minorHAnsi"/>
          <w:b/>
          <w:bCs/>
          <w:lang w:eastAsia="fr-FR"/>
        </w:rPr>
        <w:t>, extraits, 9 juin 2021</w:t>
      </w:r>
      <w:r w:rsidR="00AD7F25">
        <w:rPr>
          <w:rFonts w:ascii="Arial" w:hAnsi="Arial" w:cstheme="minorHAnsi"/>
          <w:b/>
          <w:bCs/>
          <w:lang w:eastAsia="fr-FR"/>
        </w:rPr>
        <w:t>,</w:t>
      </w:r>
      <w:r w:rsidRPr="00AD7F25">
        <w:rPr>
          <w:rFonts w:ascii="Arial" w:hAnsi="Arial" w:cstheme="minorHAnsi"/>
          <w:b/>
          <w:bCs/>
          <w:lang w:eastAsia="fr-FR"/>
        </w:rPr>
        <w:t xml:space="preserve"> Manuel Armand</w:t>
      </w:r>
    </w:p>
    <w:p w14:paraId="200873E0" w14:textId="77777777" w:rsidR="000661B4" w:rsidRPr="006D0EB3" w:rsidRDefault="00980C6E" w:rsidP="006D0EB3">
      <w:pPr>
        <w:jc w:val="both"/>
        <w:rPr>
          <w:rFonts w:ascii="Arial" w:hAnsi="Arial" w:cs="Arial"/>
          <w:lang w:eastAsia="fr-FR"/>
        </w:rPr>
      </w:pPr>
      <w:r w:rsidRPr="006D0EB3">
        <w:rPr>
          <w:rFonts w:ascii="Arial" w:hAnsi="Arial" w:cs="Arial"/>
          <w:lang w:eastAsia="fr-FR"/>
        </w:rPr>
        <w:t xml:space="preserve">« D’un côté, un raid éclair : il n’aura fallu que quelques semaines à deux fonds activistes pour provoquer le départ, le 14 mars, d’Emmanuel Faber de son poste de PDG de Danone. De l’autre, un très long siège : Arnaud Lagardère aura résisté pendant des années aux assauts d’une partie de ses actionnaires avant d’être contraint, le 28 avril, d’abandonner ses pleins pouvoirs sur le groupe hérité de son père. La différence entre ces deux situations ? Une question de statut juridique. </w:t>
      </w:r>
    </w:p>
    <w:p w14:paraId="7F52222D" w14:textId="77777777" w:rsidR="000661B4" w:rsidRPr="006D0EB3" w:rsidRDefault="00980C6E" w:rsidP="006D0EB3">
      <w:pPr>
        <w:jc w:val="both"/>
        <w:rPr>
          <w:rFonts w:ascii="Arial" w:hAnsi="Arial" w:cs="Arial"/>
          <w:lang w:eastAsia="fr-FR"/>
        </w:rPr>
      </w:pPr>
      <w:r w:rsidRPr="006D0EB3">
        <w:rPr>
          <w:rFonts w:ascii="Arial" w:hAnsi="Arial" w:cs="Arial"/>
          <w:lang w:eastAsia="fr-FR"/>
        </w:rPr>
        <w:t>Danone a celui d’une société anonyme (SA) dont les dirigeants sont dans la main des actionnaires et des conseils d’administration. Le groupe Lagardère est en revanche, pour quelques jours encore, protégé par un statut de société en commandite par actions (SCA) qui limite très fortement le pouvoir des actionnaires sur la nomination des dirigeants. Dans le paysage de la création de valeur pour l’actionnaire qui sert de boussole aux entreprises, la commandite fait figure de bizarrerie.</w:t>
      </w:r>
    </w:p>
    <w:p w14:paraId="579D1074" w14:textId="2D83AF21" w:rsidR="000661B4" w:rsidRPr="00995353" w:rsidRDefault="00980C6E" w:rsidP="00995353">
      <w:pPr>
        <w:jc w:val="both"/>
        <w:rPr>
          <w:rFonts w:ascii="Arial" w:hAnsi="Arial" w:cs="Arial"/>
          <w:lang w:eastAsia="fr-FR"/>
        </w:rPr>
      </w:pPr>
      <w:r w:rsidRPr="006D0EB3">
        <w:rPr>
          <w:rFonts w:ascii="Arial" w:hAnsi="Arial" w:cs="Arial"/>
          <w:lang w:eastAsia="fr-FR"/>
        </w:rPr>
        <w:t>« Ce n’est pas du tout conforme aux règles de la gouvernance américaine », explique au Monde Patrice Charlier, maître de conférences à l’</w:t>
      </w:r>
      <w:proofErr w:type="spellStart"/>
      <w:r w:rsidRPr="006D0EB3">
        <w:rPr>
          <w:rFonts w:ascii="Arial" w:hAnsi="Arial" w:cs="Arial"/>
          <w:lang w:eastAsia="fr-FR"/>
        </w:rPr>
        <w:t>Ecole</w:t>
      </w:r>
      <w:proofErr w:type="spellEnd"/>
      <w:r w:rsidRPr="006D0EB3">
        <w:rPr>
          <w:rFonts w:ascii="Arial" w:hAnsi="Arial" w:cs="Arial"/>
          <w:lang w:eastAsia="fr-FR"/>
        </w:rPr>
        <w:t xml:space="preserve"> de management Strasbourg et spécialiste des questions de direction d’entreprise. Les SCA sont rares. Le CAC 40 n’en comprend que deux, Hermès et Michelin. Au sein des 120 premières capitalisations de la Bourse de Paris, il y en a seulement une grosse dizaine.</w:t>
      </w:r>
    </w:p>
    <w:p w14:paraId="3D04DDE0" w14:textId="0B66BD61" w:rsidR="006D0EB3" w:rsidRPr="00AD7F25" w:rsidRDefault="00AD7F25" w:rsidP="00AD7F25">
      <w:pPr>
        <w:spacing w:before="136" w:after="141" w:line="240" w:lineRule="auto"/>
        <w:jc w:val="right"/>
        <w:rPr>
          <w:rFonts w:ascii="Arial" w:hAnsi="Arial" w:cs="Arial"/>
          <w:i/>
          <w:iCs/>
          <w:sz w:val="20"/>
          <w:szCs w:val="20"/>
          <w:lang w:eastAsia="fr-FR"/>
        </w:rPr>
      </w:pPr>
      <w:r w:rsidRPr="00AD7F25">
        <w:rPr>
          <w:rFonts w:ascii="Arial" w:eastAsia="Times New Roman" w:hAnsi="Arial" w:cstheme="minorHAnsi"/>
          <w:i/>
          <w:iCs/>
          <w:sz w:val="20"/>
          <w:szCs w:val="20"/>
          <w:lang w:eastAsia="fr-FR"/>
        </w:rPr>
        <w:t>Sou</w:t>
      </w:r>
      <w:r w:rsidR="00C8512E">
        <w:rPr>
          <w:rFonts w:ascii="Arial" w:eastAsia="Times New Roman" w:hAnsi="Arial" w:cstheme="minorHAnsi"/>
          <w:i/>
          <w:iCs/>
          <w:sz w:val="20"/>
          <w:szCs w:val="20"/>
          <w:lang w:eastAsia="fr-FR"/>
        </w:rPr>
        <w:t>r</w:t>
      </w:r>
      <w:r w:rsidRPr="00AD7F25">
        <w:rPr>
          <w:rFonts w:ascii="Arial" w:eastAsia="Times New Roman" w:hAnsi="Arial" w:cstheme="minorHAnsi"/>
          <w:i/>
          <w:iCs/>
          <w:sz w:val="20"/>
          <w:szCs w:val="20"/>
          <w:lang w:eastAsia="fr-FR"/>
        </w:rPr>
        <w:t>ce : « </w:t>
      </w:r>
      <w:r w:rsidR="006D0EB3" w:rsidRPr="00AD7F25">
        <w:rPr>
          <w:rFonts w:ascii="Arial" w:eastAsia="Times New Roman" w:hAnsi="Arial" w:cstheme="minorHAnsi"/>
          <w:i/>
          <w:iCs/>
          <w:sz w:val="20"/>
          <w:szCs w:val="20"/>
          <w:lang w:eastAsia="fr-FR"/>
        </w:rPr>
        <w:t>Le Monde</w:t>
      </w:r>
      <w:r w:rsidRPr="00AD7F25">
        <w:rPr>
          <w:rFonts w:ascii="Arial" w:eastAsia="Times New Roman" w:hAnsi="Arial" w:cstheme="minorHAnsi"/>
          <w:i/>
          <w:iCs/>
          <w:sz w:val="20"/>
          <w:szCs w:val="20"/>
          <w:lang w:eastAsia="fr-FR"/>
        </w:rPr>
        <w:t> »</w:t>
      </w:r>
      <w:r w:rsidR="006D0EB3" w:rsidRPr="00AD7F25">
        <w:rPr>
          <w:rFonts w:ascii="Arial" w:eastAsia="Times New Roman" w:hAnsi="Arial" w:cstheme="minorHAnsi"/>
          <w:i/>
          <w:iCs/>
          <w:sz w:val="20"/>
          <w:szCs w:val="20"/>
          <w:lang w:eastAsia="fr-FR"/>
        </w:rPr>
        <w:t>, extraits, 9 juin 2021 Manuel Armand</w:t>
      </w:r>
      <w:r w:rsidRPr="00AD7F25">
        <w:rPr>
          <w:rFonts w:ascii="Arial" w:eastAsia="Times New Roman" w:hAnsi="Arial" w:cstheme="minorHAnsi"/>
          <w:i/>
          <w:iCs/>
          <w:sz w:val="20"/>
          <w:szCs w:val="20"/>
          <w:lang w:eastAsia="fr-FR"/>
        </w:rPr>
        <w:t>.</w:t>
      </w:r>
    </w:p>
    <w:sectPr w:rsidR="006D0EB3" w:rsidRPr="00AD7F25" w:rsidSect="000661B4">
      <w:headerReference w:type="even" r:id="rId8"/>
      <w:headerReference w:type="default" r:id="rId9"/>
      <w:footerReference w:type="even" r:id="rId10"/>
      <w:footerReference w:type="default" r:id="rId11"/>
      <w:headerReference w:type="first" r:id="rId12"/>
      <w:footerReference w:type="first" r:id="rId13"/>
      <w:pgSz w:w="11906" w:h="16838"/>
      <w:pgMar w:top="1418" w:right="964" w:bottom="1418" w:left="1418" w:header="709" w:footer="737"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7F7856" w14:textId="77777777" w:rsidR="006469E2" w:rsidRDefault="006469E2" w:rsidP="000661B4">
      <w:pPr>
        <w:spacing w:after="0" w:line="240" w:lineRule="auto"/>
      </w:pPr>
      <w:r>
        <w:separator/>
      </w:r>
    </w:p>
  </w:endnote>
  <w:endnote w:type="continuationSeparator" w:id="0">
    <w:p w14:paraId="2F338EAD" w14:textId="77777777" w:rsidR="006469E2" w:rsidRDefault="006469E2" w:rsidP="000661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Noto Sans Devanagari">
    <w:charset w:val="00"/>
    <w:family w:val="swiss"/>
    <w:pitch w:val="variable"/>
    <w:sig w:usb0="80008023" w:usb1="00002046"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8E1847" w14:textId="77777777" w:rsidR="008E6643" w:rsidRDefault="008E664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0B492F" w14:textId="7766DA25" w:rsidR="000661B4" w:rsidRDefault="00980C6E" w:rsidP="005A003C">
    <w:pPr>
      <w:pStyle w:val="Pieddepage1"/>
      <w:tabs>
        <w:tab w:val="clear" w:pos="4536"/>
        <w:tab w:val="clear" w:pos="9072"/>
        <w:tab w:val="left" w:pos="2552"/>
        <w:tab w:val="left" w:pos="8222"/>
      </w:tabs>
      <w:rPr>
        <w:rFonts w:ascii="Times New Roman" w:hAnsi="Times New Roman" w:cs="Times New Roman"/>
        <w:sz w:val="20"/>
        <w:szCs w:val="20"/>
      </w:rPr>
    </w:pPr>
    <w:r w:rsidRPr="005A003C">
      <w:rPr>
        <w:rFonts w:ascii="Arial" w:hAnsi="Arial" w:cs="Arial"/>
        <w:sz w:val="20"/>
        <w:szCs w:val="20"/>
      </w:rPr>
      <w:t>24DCG-UE2</w:t>
    </w:r>
    <w:r>
      <w:rPr>
        <w:rFonts w:ascii="Arial" w:hAnsi="Arial" w:cs="Arial"/>
        <w:sz w:val="20"/>
        <w:szCs w:val="20"/>
      </w:rPr>
      <w:tab/>
      <w:t>Droit des sociétés et des groupements d’affaires</w:t>
    </w:r>
    <w:r>
      <w:rPr>
        <w:rFonts w:ascii="Arial" w:hAnsi="Arial" w:cs="Arial"/>
        <w:sz w:val="20"/>
        <w:szCs w:val="20"/>
      </w:rPr>
      <w:tab/>
      <w:t xml:space="preserve">Page </w:t>
    </w:r>
    <w:r w:rsidR="000661B4">
      <w:rPr>
        <w:rFonts w:ascii="Arial" w:hAnsi="Arial" w:cs="Arial"/>
        <w:sz w:val="20"/>
        <w:szCs w:val="20"/>
      </w:rPr>
      <w:fldChar w:fldCharType="begin"/>
    </w:r>
    <w:r>
      <w:rPr>
        <w:rFonts w:ascii="Arial" w:hAnsi="Arial" w:cs="Arial"/>
        <w:sz w:val="20"/>
        <w:szCs w:val="20"/>
      </w:rPr>
      <w:instrText xml:space="preserve"> PAGE </w:instrText>
    </w:r>
    <w:r w:rsidR="000661B4">
      <w:rPr>
        <w:rFonts w:ascii="Arial" w:hAnsi="Arial" w:cs="Arial"/>
        <w:sz w:val="20"/>
        <w:szCs w:val="20"/>
      </w:rPr>
      <w:fldChar w:fldCharType="separate"/>
    </w:r>
    <w:r w:rsidR="0056275C">
      <w:rPr>
        <w:rFonts w:ascii="Arial" w:hAnsi="Arial" w:cs="Arial"/>
        <w:noProof/>
        <w:sz w:val="20"/>
        <w:szCs w:val="20"/>
      </w:rPr>
      <w:t>4</w:t>
    </w:r>
    <w:r w:rsidR="000661B4">
      <w:rPr>
        <w:rFonts w:ascii="Arial" w:hAnsi="Arial" w:cs="Arial"/>
        <w:sz w:val="20"/>
        <w:szCs w:val="20"/>
      </w:rPr>
      <w:fldChar w:fldCharType="end"/>
    </w:r>
    <w:r>
      <w:rPr>
        <w:rFonts w:ascii="Arial" w:hAnsi="Arial" w:cs="Arial"/>
        <w:sz w:val="20"/>
        <w:szCs w:val="20"/>
      </w:rPr>
      <w:t>/</w:t>
    </w:r>
    <w:r w:rsidR="000661B4">
      <w:rPr>
        <w:rFonts w:ascii="Arial" w:hAnsi="Arial" w:cs="Arial"/>
        <w:sz w:val="20"/>
        <w:szCs w:val="20"/>
      </w:rPr>
      <w:fldChar w:fldCharType="begin"/>
    </w:r>
    <w:r>
      <w:rPr>
        <w:rFonts w:ascii="Arial" w:hAnsi="Arial" w:cs="Arial"/>
        <w:sz w:val="20"/>
        <w:szCs w:val="20"/>
      </w:rPr>
      <w:instrText xml:space="preserve"> NUMPAGES </w:instrText>
    </w:r>
    <w:r w:rsidR="000661B4">
      <w:rPr>
        <w:rFonts w:ascii="Arial" w:hAnsi="Arial" w:cs="Arial"/>
        <w:sz w:val="20"/>
        <w:szCs w:val="20"/>
      </w:rPr>
      <w:fldChar w:fldCharType="separate"/>
    </w:r>
    <w:r w:rsidR="0056275C">
      <w:rPr>
        <w:rFonts w:ascii="Arial" w:hAnsi="Arial" w:cs="Arial"/>
        <w:noProof/>
        <w:sz w:val="20"/>
        <w:szCs w:val="20"/>
      </w:rPr>
      <w:t>8</w:t>
    </w:r>
    <w:r w:rsidR="000661B4">
      <w:rPr>
        <w:rFonts w:ascii="Arial" w:hAnsi="Arial" w:cs="Arial"/>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72679567"/>
      <w:docPartObj>
        <w:docPartGallery w:val="Page Numbers (Top of Page)"/>
        <w:docPartUnique/>
      </w:docPartObj>
    </w:sdtPr>
    <w:sdtContent>
      <w:p w14:paraId="1FB33321" w14:textId="277C8364" w:rsidR="000661B4" w:rsidRDefault="00980C6E">
        <w:pPr>
          <w:pStyle w:val="Pieddepage1"/>
          <w:tabs>
            <w:tab w:val="clear" w:pos="4536"/>
            <w:tab w:val="clear" w:pos="9072"/>
            <w:tab w:val="left" w:pos="2268"/>
            <w:tab w:val="left" w:pos="8222"/>
          </w:tabs>
          <w:rPr>
            <w:rFonts w:ascii="Times New Roman" w:hAnsi="Times New Roman" w:cs="Times New Roman"/>
            <w:sz w:val="20"/>
            <w:szCs w:val="20"/>
          </w:rPr>
        </w:pPr>
        <w:r>
          <w:rPr>
            <w:rFonts w:ascii="Arial" w:hAnsi="Arial" w:cs="Arial"/>
            <w:color w:val="FF0000"/>
            <w:sz w:val="20"/>
            <w:szCs w:val="20"/>
          </w:rPr>
          <w:t>24DCG-UE2</w:t>
        </w:r>
        <w:r>
          <w:rPr>
            <w:rFonts w:ascii="Arial" w:hAnsi="Arial" w:cs="Arial"/>
            <w:sz w:val="20"/>
            <w:szCs w:val="20"/>
          </w:rPr>
          <w:tab/>
          <w:t>Droit des sociétés et des groupements d’affaires</w:t>
        </w:r>
        <w:r>
          <w:rPr>
            <w:rFonts w:ascii="Arial" w:hAnsi="Arial" w:cs="Arial"/>
            <w:sz w:val="20"/>
            <w:szCs w:val="20"/>
          </w:rPr>
          <w:tab/>
          <w:t xml:space="preserve">Page </w:t>
        </w:r>
        <w:r w:rsidR="000661B4">
          <w:rPr>
            <w:rFonts w:ascii="Arial" w:hAnsi="Arial" w:cs="Arial"/>
            <w:sz w:val="20"/>
            <w:szCs w:val="20"/>
          </w:rPr>
          <w:fldChar w:fldCharType="begin"/>
        </w:r>
        <w:r>
          <w:rPr>
            <w:rFonts w:ascii="Arial" w:hAnsi="Arial" w:cs="Arial"/>
            <w:sz w:val="20"/>
            <w:szCs w:val="20"/>
          </w:rPr>
          <w:instrText xml:space="preserve"> PAGE </w:instrText>
        </w:r>
        <w:r w:rsidR="000661B4">
          <w:rPr>
            <w:rFonts w:ascii="Arial" w:hAnsi="Arial" w:cs="Arial"/>
            <w:sz w:val="20"/>
            <w:szCs w:val="20"/>
          </w:rPr>
          <w:fldChar w:fldCharType="separate"/>
        </w:r>
        <w:r>
          <w:rPr>
            <w:rFonts w:ascii="Arial" w:hAnsi="Arial" w:cs="Arial"/>
            <w:sz w:val="20"/>
            <w:szCs w:val="20"/>
          </w:rPr>
          <w:t>7</w:t>
        </w:r>
        <w:r w:rsidR="000661B4">
          <w:rPr>
            <w:rFonts w:ascii="Arial" w:hAnsi="Arial" w:cs="Arial"/>
            <w:sz w:val="20"/>
            <w:szCs w:val="20"/>
          </w:rPr>
          <w:fldChar w:fldCharType="end"/>
        </w:r>
        <w:r>
          <w:rPr>
            <w:rFonts w:ascii="Arial" w:hAnsi="Arial" w:cs="Arial"/>
            <w:sz w:val="20"/>
            <w:szCs w:val="20"/>
          </w:rPr>
          <w:t>/</w:t>
        </w:r>
        <w:r w:rsidR="000661B4">
          <w:rPr>
            <w:rFonts w:ascii="Arial" w:hAnsi="Arial" w:cs="Arial"/>
            <w:sz w:val="20"/>
            <w:szCs w:val="20"/>
          </w:rPr>
          <w:fldChar w:fldCharType="begin"/>
        </w:r>
        <w:r>
          <w:rPr>
            <w:rFonts w:ascii="Arial" w:hAnsi="Arial" w:cs="Arial"/>
            <w:sz w:val="20"/>
            <w:szCs w:val="20"/>
          </w:rPr>
          <w:instrText xml:space="preserve"> NUMPAGES </w:instrText>
        </w:r>
        <w:r w:rsidR="000661B4">
          <w:rPr>
            <w:rFonts w:ascii="Arial" w:hAnsi="Arial" w:cs="Arial"/>
            <w:sz w:val="20"/>
            <w:szCs w:val="20"/>
          </w:rPr>
          <w:fldChar w:fldCharType="separate"/>
        </w:r>
        <w:r w:rsidR="00912090">
          <w:rPr>
            <w:rFonts w:ascii="Arial" w:hAnsi="Arial" w:cs="Arial"/>
            <w:noProof/>
            <w:sz w:val="20"/>
            <w:szCs w:val="20"/>
          </w:rPr>
          <w:t>8</w:t>
        </w:r>
        <w:r w:rsidR="000661B4">
          <w:rPr>
            <w:rFonts w:ascii="Arial" w:hAnsi="Arial" w:cs="Arial"/>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5E9F1A" w14:textId="77777777" w:rsidR="006469E2" w:rsidRDefault="006469E2">
      <w:pPr>
        <w:rPr>
          <w:sz w:val="12"/>
        </w:rPr>
      </w:pPr>
      <w:r>
        <w:separator/>
      </w:r>
    </w:p>
  </w:footnote>
  <w:footnote w:type="continuationSeparator" w:id="0">
    <w:p w14:paraId="4CD62075" w14:textId="77777777" w:rsidR="006469E2" w:rsidRDefault="006469E2">
      <w:pPr>
        <w:rPr>
          <w:sz w:val="12"/>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3F9D3E" w14:textId="77777777" w:rsidR="008E6643" w:rsidRDefault="008E664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3924DB" w14:textId="77777777" w:rsidR="008E6643" w:rsidRDefault="008E6643">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44C559" w14:textId="77777777" w:rsidR="008E6643" w:rsidRDefault="008E664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CE21B0"/>
    <w:multiLevelType w:val="multilevel"/>
    <w:tmpl w:val="3C840DF6"/>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94D7C47"/>
    <w:multiLevelType w:val="multilevel"/>
    <w:tmpl w:val="67DCF896"/>
    <w:lvl w:ilvl="0">
      <w:start w:val="1"/>
      <w:numFmt w:val="decimal"/>
      <w:lvlText w:val="%1"/>
      <w:lvlJc w:val="left"/>
      <w:pPr>
        <w:tabs>
          <w:tab w:val="num" w:pos="0"/>
        </w:tabs>
        <w:ind w:left="380" w:hanging="380"/>
      </w:pPr>
      <w:rPr>
        <w:b w:val="0"/>
      </w:rPr>
    </w:lvl>
    <w:lvl w:ilvl="1">
      <w:start w:val="1"/>
      <w:numFmt w:val="decimal"/>
      <w:lvlText w:val="%1.%2"/>
      <w:lvlJc w:val="left"/>
      <w:pPr>
        <w:tabs>
          <w:tab w:val="num" w:pos="0"/>
        </w:tabs>
        <w:ind w:left="380" w:hanging="380"/>
      </w:pPr>
      <w:rPr>
        <w:b/>
        <w:bCs w:val="0"/>
      </w:rPr>
    </w:lvl>
    <w:lvl w:ilvl="2">
      <w:start w:val="1"/>
      <w:numFmt w:val="decimal"/>
      <w:lvlText w:val="%1.%2.%3"/>
      <w:lvlJc w:val="left"/>
      <w:pPr>
        <w:tabs>
          <w:tab w:val="num" w:pos="0"/>
        </w:tabs>
        <w:ind w:left="720" w:hanging="720"/>
      </w:pPr>
      <w:rPr>
        <w:b w:val="0"/>
      </w:rPr>
    </w:lvl>
    <w:lvl w:ilvl="3">
      <w:start w:val="1"/>
      <w:numFmt w:val="decimal"/>
      <w:lvlText w:val="%1.%2.%3.%4"/>
      <w:lvlJc w:val="left"/>
      <w:pPr>
        <w:tabs>
          <w:tab w:val="num" w:pos="0"/>
        </w:tabs>
        <w:ind w:left="720" w:hanging="720"/>
      </w:pPr>
      <w:rPr>
        <w:b w:val="0"/>
      </w:rPr>
    </w:lvl>
    <w:lvl w:ilvl="4">
      <w:start w:val="1"/>
      <w:numFmt w:val="decimal"/>
      <w:lvlText w:val="%1.%2.%3.%4.%5"/>
      <w:lvlJc w:val="left"/>
      <w:pPr>
        <w:tabs>
          <w:tab w:val="num" w:pos="0"/>
        </w:tabs>
        <w:ind w:left="1080" w:hanging="1080"/>
      </w:pPr>
      <w:rPr>
        <w:b w:val="0"/>
      </w:rPr>
    </w:lvl>
    <w:lvl w:ilvl="5">
      <w:start w:val="1"/>
      <w:numFmt w:val="decimal"/>
      <w:lvlText w:val="%1.%2.%3.%4.%5.%6"/>
      <w:lvlJc w:val="left"/>
      <w:pPr>
        <w:tabs>
          <w:tab w:val="num" w:pos="0"/>
        </w:tabs>
        <w:ind w:left="1080" w:hanging="1080"/>
      </w:pPr>
      <w:rPr>
        <w:b w:val="0"/>
      </w:rPr>
    </w:lvl>
    <w:lvl w:ilvl="6">
      <w:start w:val="1"/>
      <w:numFmt w:val="decimal"/>
      <w:lvlText w:val="%1.%2.%3.%4.%5.%6.%7"/>
      <w:lvlJc w:val="left"/>
      <w:pPr>
        <w:tabs>
          <w:tab w:val="num" w:pos="0"/>
        </w:tabs>
        <w:ind w:left="1440" w:hanging="1440"/>
      </w:pPr>
      <w:rPr>
        <w:b w:val="0"/>
      </w:rPr>
    </w:lvl>
    <w:lvl w:ilvl="7">
      <w:start w:val="1"/>
      <w:numFmt w:val="decimal"/>
      <w:lvlText w:val="%1.%2.%3.%4.%5.%6.%7.%8"/>
      <w:lvlJc w:val="left"/>
      <w:pPr>
        <w:tabs>
          <w:tab w:val="num" w:pos="0"/>
        </w:tabs>
        <w:ind w:left="1440" w:hanging="1440"/>
      </w:pPr>
      <w:rPr>
        <w:b w:val="0"/>
      </w:rPr>
    </w:lvl>
    <w:lvl w:ilvl="8">
      <w:start w:val="1"/>
      <w:numFmt w:val="decimal"/>
      <w:lvlText w:val="%1.%2.%3.%4.%5.%6.%7.%8.%9"/>
      <w:lvlJc w:val="left"/>
      <w:pPr>
        <w:tabs>
          <w:tab w:val="num" w:pos="0"/>
        </w:tabs>
        <w:ind w:left="1800" w:hanging="1800"/>
      </w:pPr>
      <w:rPr>
        <w:b w:val="0"/>
      </w:rPr>
    </w:lvl>
  </w:abstractNum>
  <w:abstractNum w:abstractNumId="2" w15:restartNumberingAfterBreak="0">
    <w:nsid w:val="1407156E"/>
    <w:multiLevelType w:val="multilevel"/>
    <w:tmpl w:val="90324F6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094591622">
    <w:abstractNumId w:val="1"/>
  </w:num>
  <w:num w:numId="2" w16cid:durableId="1184435391">
    <w:abstractNumId w:val="2"/>
  </w:num>
  <w:num w:numId="3" w16cid:durableId="3941615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fr-FR" w:vendorID="64" w:dllVersion="6" w:nlCheck="1" w:checkStyle="0"/>
  <w:activeWritingStyle w:appName="MSWord" w:lang="fr-FR" w:vendorID="64" w:dllVersion="4096" w:nlCheck="1" w:checkStyle="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661B4"/>
    <w:rsid w:val="000474A1"/>
    <w:rsid w:val="000661B4"/>
    <w:rsid w:val="00092CEC"/>
    <w:rsid w:val="00185F1A"/>
    <w:rsid w:val="00226553"/>
    <w:rsid w:val="002E3961"/>
    <w:rsid w:val="00424F07"/>
    <w:rsid w:val="004E3808"/>
    <w:rsid w:val="0056275C"/>
    <w:rsid w:val="005A003C"/>
    <w:rsid w:val="005E0003"/>
    <w:rsid w:val="005E3791"/>
    <w:rsid w:val="00627668"/>
    <w:rsid w:val="006469E2"/>
    <w:rsid w:val="00694C50"/>
    <w:rsid w:val="006C19C3"/>
    <w:rsid w:val="006D0EB3"/>
    <w:rsid w:val="007742E4"/>
    <w:rsid w:val="007760D2"/>
    <w:rsid w:val="00784AB0"/>
    <w:rsid w:val="007B72F9"/>
    <w:rsid w:val="00886C43"/>
    <w:rsid w:val="008C2BFF"/>
    <w:rsid w:val="008E6643"/>
    <w:rsid w:val="00912090"/>
    <w:rsid w:val="0093361F"/>
    <w:rsid w:val="0097245B"/>
    <w:rsid w:val="00980C6E"/>
    <w:rsid w:val="00995353"/>
    <w:rsid w:val="009B17A7"/>
    <w:rsid w:val="00A01E63"/>
    <w:rsid w:val="00A861F6"/>
    <w:rsid w:val="00AD73C3"/>
    <w:rsid w:val="00AD7F25"/>
    <w:rsid w:val="00C8512E"/>
    <w:rsid w:val="00D02A4C"/>
    <w:rsid w:val="00D60BD6"/>
    <w:rsid w:val="00D85EDC"/>
    <w:rsid w:val="00E56B76"/>
    <w:rsid w:val="00E70174"/>
    <w:rsid w:val="00EF572C"/>
    <w:rsid w:val="00F0397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71E13"/>
  <w15:docId w15:val="{A556DB8A-5E57-493C-8902-4518CD7A4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32DC"/>
    <w:pPr>
      <w:spacing w:after="200" w:line="276"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11">
    <w:name w:val="Titre 11"/>
    <w:basedOn w:val="Normal"/>
    <w:next w:val="Normal"/>
    <w:link w:val="Titre1Car"/>
    <w:qFormat/>
    <w:rsid w:val="00F76DFE"/>
    <w:pPr>
      <w:keepNext/>
      <w:spacing w:after="0" w:line="240" w:lineRule="auto"/>
      <w:jc w:val="both"/>
      <w:outlineLvl w:val="0"/>
    </w:pPr>
    <w:rPr>
      <w:rFonts w:ascii="Times New Roman" w:eastAsia="Times New Roman" w:hAnsi="Times New Roman" w:cs="Times New Roman"/>
      <w:b/>
      <w:bCs/>
      <w:sz w:val="36"/>
      <w:szCs w:val="36"/>
      <w:lang w:eastAsia="fr-FR"/>
    </w:rPr>
  </w:style>
  <w:style w:type="paragraph" w:customStyle="1" w:styleId="Titre21">
    <w:name w:val="Titre 21"/>
    <w:basedOn w:val="Normal"/>
    <w:next w:val="Normal"/>
    <w:link w:val="Titre2Car"/>
    <w:uiPriority w:val="9"/>
    <w:unhideWhenUsed/>
    <w:qFormat/>
    <w:rsid w:val="00A20A3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customStyle="1" w:styleId="Titre31">
    <w:name w:val="Titre 31"/>
    <w:basedOn w:val="Normal"/>
    <w:link w:val="Titre3Car"/>
    <w:uiPriority w:val="9"/>
    <w:qFormat/>
    <w:rsid w:val="00CF15E9"/>
    <w:pPr>
      <w:spacing w:beforeAutospacing="1" w:afterAutospacing="1" w:line="240" w:lineRule="auto"/>
      <w:outlineLvl w:val="2"/>
    </w:pPr>
    <w:rPr>
      <w:rFonts w:ascii="Times New Roman" w:eastAsia="Times New Roman" w:hAnsi="Times New Roman" w:cs="Times New Roman"/>
      <w:b/>
      <w:bCs/>
      <w:sz w:val="27"/>
      <w:szCs w:val="27"/>
      <w:lang w:eastAsia="fr-FR"/>
    </w:rPr>
  </w:style>
  <w:style w:type="character" w:customStyle="1" w:styleId="Titre3Car">
    <w:name w:val="Titre 3 Car"/>
    <w:basedOn w:val="Policepardfaut"/>
    <w:link w:val="Titre31"/>
    <w:uiPriority w:val="9"/>
    <w:qFormat/>
    <w:rsid w:val="00CF15E9"/>
    <w:rPr>
      <w:rFonts w:ascii="Times New Roman" w:eastAsia="Times New Roman" w:hAnsi="Times New Roman" w:cs="Times New Roman"/>
      <w:b/>
      <w:bCs/>
      <w:sz w:val="27"/>
      <w:szCs w:val="27"/>
      <w:lang w:eastAsia="fr-FR"/>
    </w:rPr>
  </w:style>
  <w:style w:type="character" w:styleId="lev">
    <w:name w:val="Strong"/>
    <w:basedOn w:val="Policepardfaut"/>
    <w:uiPriority w:val="22"/>
    <w:qFormat/>
    <w:rsid w:val="00CF15E9"/>
    <w:rPr>
      <w:b/>
      <w:bCs/>
    </w:rPr>
  </w:style>
  <w:style w:type="character" w:customStyle="1" w:styleId="Titre2Car">
    <w:name w:val="Titre 2 Car"/>
    <w:basedOn w:val="Policepardfaut"/>
    <w:link w:val="Titre21"/>
    <w:uiPriority w:val="9"/>
    <w:qFormat/>
    <w:rsid w:val="00A20A3A"/>
    <w:rPr>
      <w:rFonts w:asciiTheme="majorHAnsi" w:eastAsiaTheme="majorEastAsia" w:hAnsiTheme="majorHAnsi" w:cstheme="majorBidi"/>
      <w:b/>
      <w:bCs/>
      <w:color w:val="4F81BD" w:themeColor="accent1"/>
      <w:sz w:val="26"/>
      <w:szCs w:val="26"/>
    </w:rPr>
  </w:style>
  <w:style w:type="character" w:styleId="Lienhypertexte">
    <w:name w:val="Hyperlink"/>
    <w:basedOn w:val="Policepardfaut"/>
    <w:uiPriority w:val="99"/>
    <w:unhideWhenUsed/>
    <w:rsid w:val="00A20A3A"/>
    <w:rPr>
      <w:color w:val="0000FF"/>
      <w:u w:val="single"/>
    </w:rPr>
  </w:style>
  <w:style w:type="character" w:customStyle="1" w:styleId="En-tteCar">
    <w:name w:val="En-tête Car"/>
    <w:basedOn w:val="Policepardfaut"/>
    <w:link w:val="En-tte1"/>
    <w:uiPriority w:val="99"/>
    <w:qFormat/>
    <w:rsid w:val="00F5325C"/>
  </w:style>
  <w:style w:type="character" w:customStyle="1" w:styleId="PieddepageCar">
    <w:name w:val="Pied de page Car"/>
    <w:basedOn w:val="Policepardfaut"/>
    <w:link w:val="Pieddepage1"/>
    <w:uiPriority w:val="99"/>
    <w:qFormat/>
    <w:rsid w:val="00F5325C"/>
  </w:style>
  <w:style w:type="character" w:customStyle="1" w:styleId="Titre1Car">
    <w:name w:val="Titre 1 Car"/>
    <w:basedOn w:val="Policepardfaut"/>
    <w:link w:val="Titre11"/>
    <w:qFormat/>
    <w:rsid w:val="00F76DFE"/>
    <w:rPr>
      <w:rFonts w:ascii="Times New Roman" w:eastAsia="Times New Roman" w:hAnsi="Times New Roman" w:cs="Times New Roman"/>
      <w:b/>
      <w:bCs/>
      <w:sz w:val="36"/>
      <w:szCs w:val="36"/>
      <w:lang w:eastAsia="fr-FR"/>
    </w:rPr>
  </w:style>
  <w:style w:type="character" w:customStyle="1" w:styleId="TitreCar">
    <w:name w:val="Titre Car"/>
    <w:basedOn w:val="Policepardfaut"/>
    <w:link w:val="Titre"/>
    <w:qFormat/>
    <w:rsid w:val="00F76DFE"/>
    <w:rPr>
      <w:rFonts w:ascii="Times New Roman" w:eastAsia="Times New Roman" w:hAnsi="Times New Roman" w:cs="Times New Roman"/>
      <w:sz w:val="28"/>
      <w:szCs w:val="28"/>
      <w:lang w:eastAsia="fr-FR"/>
    </w:rPr>
  </w:style>
  <w:style w:type="character" w:styleId="Accentuation">
    <w:name w:val="Emphasis"/>
    <w:basedOn w:val="Policepardfaut"/>
    <w:uiPriority w:val="20"/>
    <w:qFormat/>
    <w:rsid w:val="005C1354"/>
    <w:rPr>
      <w:i/>
      <w:iCs/>
    </w:rPr>
  </w:style>
  <w:style w:type="character" w:customStyle="1" w:styleId="NotedebasdepageCar">
    <w:name w:val="Note de bas de page Car"/>
    <w:basedOn w:val="Policepardfaut"/>
    <w:link w:val="Notedebasdepage1"/>
    <w:uiPriority w:val="99"/>
    <w:semiHidden/>
    <w:qFormat/>
    <w:rsid w:val="0052595B"/>
    <w:rPr>
      <w:sz w:val="20"/>
      <w:szCs w:val="20"/>
    </w:rPr>
  </w:style>
  <w:style w:type="character" w:customStyle="1" w:styleId="Caractresdenotedebasdepage">
    <w:name w:val="Caractères de note de bas de page"/>
    <w:uiPriority w:val="99"/>
    <w:semiHidden/>
    <w:unhideWhenUsed/>
    <w:qFormat/>
    <w:rsid w:val="0052595B"/>
    <w:rPr>
      <w:vertAlign w:val="superscript"/>
    </w:rPr>
  </w:style>
  <w:style w:type="character" w:customStyle="1" w:styleId="Appelnotedebasdep1">
    <w:name w:val="Appel note de bas de p.1"/>
    <w:rsid w:val="000661B4"/>
    <w:rPr>
      <w:vertAlign w:val="superscript"/>
    </w:rPr>
  </w:style>
  <w:style w:type="character" w:customStyle="1" w:styleId="Caractresdenotedefin">
    <w:name w:val="Caractères de note de fin"/>
    <w:qFormat/>
    <w:rsid w:val="000661B4"/>
    <w:rPr>
      <w:vertAlign w:val="superscript"/>
    </w:rPr>
  </w:style>
  <w:style w:type="character" w:customStyle="1" w:styleId="Appeldenotedefin1">
    <w:name w:val="Appel de note de fin1"/>
    <w:rsid w:val="000661B4"/>
    <w:rPr>
      <w:vertAlign w:val="superscript"/>
    </w:rPr>
  </w:style>
  <w:style w:type="paragraph" w:styleId="Titre">
    <w:name w:val="Title"/>
    <w:basedOn w:val="Normal"/>
    <w:next w:val="Corpsdetexte"/>
    <w:link w:val="TitreCar"/>
    <w:qFormat/>
    <w:rsid w:val="00F76DFE"/>
    <w:pPr>
      <w:widowControl w:val="0"/>
      <w:overflowPunct w:val="0"/>
      <w:spacing w:after="0" w:line="240" w:lineRule="auto"/>
      <w:jc w:val="center"/>
      <w:textAlignment w:val="baseline"/>
    </w:pPr>
    <w:rPr>
      <w:rFonts w:ascii="Times New Roman" w:eastAsia="Times New Roman" w:hAnsi="Times New Roman" w:cs="Times New Roman"/>
      <w:sz w:val="28"/>
      <w:szCs w:val="28"/>
      <w:lang w:eastAsia="fr-FR"/>
    </w:rPr>
  </w:style>
  <w:style w:type="paragraph" w:styleId="Corpsdetexte">
    <w:name w:val="Body Text"/>
    <w:basedOn w:val="Normal"/>
    <w:rsid w:val="000661B4"/>
    <w:pPr>
      <w:spacing w:after="140"/>
    </w:pPr>
  </w:style>
  <w:style w:type="paragraph" w:styleId="Liste">
    <w:name w:val="List"/>
    <w:basedOn w:val="Corpsdetexte"/>
    <w:rsid w:val="000661B4"/>
    <w:rPr>
      <w:rFonts w:cs="Noto Sans Devanagari"/>
    </w:rPr>
  </w:style>
  <w:style w:type="paragraph" w:customStyle="1" w:styleId="Lgende1">
    <w:name w:val="Légende1"/>
    <w:basedOn w:val="Normal"/>
    <w:qFormat/>
    <w:rsid w:val="000661B4"/>
    <w:pPr>
      <w:suppressLineNumbers/>
      <w:spacing w:before="120" w:after="120"/>
    </w:pPr>
    <w:rPr>
      <w:rFonts w:cs="Noto Sans Devanagari"/>
      <w:i/>
      <w:iCs/>
      <w:sz w:val="24"/>
      <w:szCs w:val="24"/>
    </w:rPr>
  </w:style>
  <w:style w:type="paragraph" w:customStyle="1" w:styleId="Index">
    <w:name w:val="Index"/>
    <w:basedOn w:val="Normal"/>
    <w:qFormat/>
    <w:rsid w:val="000661B4"/>
    <w:pPr>
      <w:suppressLineNumbers/>
    </w:pPr>
    <w:rPr>
      <w:rFonts w:cs="Noto Sans Devanagari"/>
    </w:rPr>
  </w:style>
  <w:style w:type="paragraph" w:styleId="Paragraphedeliste">
    <w:name w:val="List Paragraph"/>
    <w:basedOn w:val="Normal"/>
    <w:qFormat/>
    <w:rsid w:val="002B7C5E"/>
    <w:pPr>
      <w:ind w:left="720"/>
      <w:contextualSpacing/>
    </w:pPr>
  </w:style>
  <w:style w:type="paragraph" w:styleId="NormalWeb">
    <w:name w:val="Normal (Web)"/>
    <w:basedOn w:val="Normal"/>
    <w:uiPriority w:val="99"/>
    <w:unhideWhenUsed/>
    <w:qFormat/>
    <w:rsid w:val="00CF15E9"/>
    <w:pPr>
      <w:spacing w:beforeAutospacing="1" w:afterAutospacing="1" w:line="240" w:lineRule="auto"/>
    </w:pPr>
    <w:rPr>
      <w:rFonts w:ascii="Times New Roman" w:eastAsia="Times New Roman" w:hAnsi="Times New Roman" w:cs="Times New Roman"/>
      <w:sz w:val="24"/>
      <w:szCs w:val="24"/>
      <w:lang w:eastAsia="fr-FR"/>
    </w:rPr>
  </w:style>
  <w:style w:type="paragraph" w:customStyle="1" w:styleId="En-tteetpieddepage">
    <w:name w:val="En-tête et pied de page"/>
    <w:basedOn w:val="Normal"/>
    <w:qFormat/>
    <w:rsid w:val="000661B4"/>
  </w:style>
  <w:style w:type="paragraph" w:customStyle="1" w:styleId="En-tte1">
    <w:name w:val="En-tête1"/>
    <w:basedOn w:val="Normal"/>
    <w:link w:val="En-tteCar"/>
    <w:uiPriority w:val="99"/>
    <w:unhideWhenUsed/>
    <w:rsid w:val="00F5325C"/>
    <w:pPr>
      <w:tabs>
        <w:tab w:val="center" w:pos="4536"/>
        <w:tab w:val="right" w:pos="9072"/>
      </w:tabs>
      <w:spacing w:after="0" w:line="240" w:lineRule="auto"/>
    </w:pPr>
  </w:style>
  <w:style w:type="paragraph" w:customStyle="1" w:styleId="Pieddepage1">
    <w:name w:val="Pied de page1"/>
    <w:basedOn w:val="Normal"/>
    <w:link w:val="PieddepageCar"/>
    <w:uiPriority w:val="99"/>
    <w:unhideWhenUsed/>
    <w:rsid w:val="00F5325C"/>
    <w:pPr>
      <w:tabs>
        <w:tab w:val="center" w:pos="4536"/>
        <w:tab w:val="right" w:pos="9072"/>
      </w:tabs>
      <w:spacing w:after="0" w:line="240" w:lineRule="auto"/>
    </w:pPr>
  </w:style>
  <w:style w:type="paragraph" w:customStyle="1" w:styleId="Titrepartie1">
    <w:name w:val="Titre partie 1"/>
    <w:basedOn w:val="Normal"/>
    <w:qFormat/>
    <w:rsid w:val="0082508B"/>
    <w:pPr>
      <w:spacing w:after="60" w:line="240" w:lineRule="auto"/>
      <w:jc w:val="both"/>
      <w:textAlignment w:val="baseline"/>
    </w:pPr>
    <w:rPr>
      <w:rFonts w:ascii="Arial" w:eastAsia="Times New Roman" w:hAnsi="Arial" w:cs="Arial"/>
      <w:b/>
      <w:color w:val="333399"/>
      <w:kern w:val="2"/>
      <w:sz w:val="26"/>
      <w:szCs w:val="26"/>
      <w:lang w:eastAsia="fr-FR"/>
    </w:rPr>
  </w:style>
  <w:style w:type="paragraph" w:customStyle="1" w:styleId="citapalssalinea">
    <w:name w:val="cita_p.al_ssalinea"/>
    <w:basedOn w:val="Normal"/>
    <w:qFormat/>
    <w:rsid w:val="0082508B"/>
    <w:pPr>
      <w:spacing w:after="0" w:line="240" w:lineRule="auto"/>
      <w:ind w:left="227" w:right="227"/>
    </w:pPr>
    <w:rPr>
      <w:rFonts w:ascii="Times New Roman" w:eastAsia="Times New Roman" w:hAnsi="Times New Roman" w:cs="Times New Roman"/>
      <w:sz w:val="20"/>
      <w:szCs w:val="20"/>
      <w:lang w:eastAsia="fr-FR"/>
    </w:rPr>
  </w:style>
  <w:style w:type="paragraph" w:customStyle="1" w:styleId="Standard">
    <w:name w:val="Standard"/>
    <w:qFormat/>
    <w:rsid w:val="00E93E22"/>
    <w:pPr>
      <w:spacing w:after="160" w:line="259" w:lineRule="auto"/>
      <w:textAlignment w:val="baseline"/>
    </w:pPr>
    <w:rPr>
      <w:rFonts w:eastAsia="SimSun" w:cs="Tahoma"/>
      <w:kern w:val="2"/>
    </w:rPr>
  </w:style>
  <w:style w:type="paragraph" w:customStyle="1" w:styleId="Notedebasdepage1">
    <w:name w:val="Note de bas de page1"/>
    <w:basedOn w:val="Normal"/>
    <w:link w:val="NotedebasdepageCar"/>
    <w:uiPriority w:val="99"/>
    <w:semiHidden/>
    <w:unhideWhenUsed/>
    <w:rsid w:val="0052595B"/>
    <w:pPr>
      <w:spacing w:after="0" w:line="240" w:lineRule="auto"/>
    </w:pPr>
    <w:rPr>
      <w:sz w:val="20"/>
      <w:szCs w:val="20"/>
    </w:rPr>
  </w:style>
  <w:style w:type="paragraph" w:customStyle="1" w:styleId="decision-accordeon--contenu">
    <w:name w:val="decision-accordeon--contenu"/>
    <w:basedOn w:val="Normal"/>
    <w:qFormat/>
    <w:rsid w:val="00376E01"/>
    <w:pPr>
      <w:spacing w:beforeAutospacing="1" w:afterAutospacing="1" w:line="240" w:lineRule="auto"/>
    </w:pPr>
    <w:rPr>
      <w:rFonts w:ascii="Times New Roman" w:eastAsia="Times New Roman" w:hAnsi="Times New Roman" w:cs="Times New Roman"/>
      <w:sz w:val="24"/>
      <w:szCs w:val="24"/>
      <w:lang w:eastAsia="fr-FR"/>
    </w:rPr>
  </w:style>
  <w:style w:type="paragraph" w:customStyle="1" w:styleId="TableauNormal1">
    <w:name w:val="Tableau Normal1"/>
    <w:qFormat/>
    <w:rsid w:val="000661B4"/>
    <w:pPr>
      <w:spacing w:after="160" w:line="252" w:lineRule="auto"/>
    </w:pPr>
    <w:rPr>
      <w:rFonts w:eastAsia="Cambria Math" w:cs="Times New Roman"/>
      <w:kern w:val="2"/>
    </w:rPr>
  </w:style>
  <w:style w:type="table" w:styleId="Grilledutableau">
    <w:name w:val="Table Grid"/>
    <w:basedOn w:val="TableauNormal"/>
    <w:uiPriority w:val="59"/>
    <w:rsid w:val="00167C07"/>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tte">
    <w:name w:val="header"/>
    <w:basedOn w:val="Normal"/>
    <w:link w:val="En-tteCar1"/>
    <w:uiPriority w:val="99"/>
    <w:unhideWhenUsed/>
    <w:rsid w:val="008E6643"/>
    <w:pPr>
      <w:tabs>
        <w:tab w:val="center" w:pos="4536"/>
        <w:tab w:val="right" w:pos="9072"/>
      </w:tabs>
      <w:spacing w:after="0" w:line="240" w:lineRule="auto"/>
    </w:pPr>
  </w:style>
  <w:style w:type="character" w:customStyle="1" w:styleId="En-tteCar1">
    <w:name w:val="En-tête Car1"/>
    <w:basedOn w:val="Policepardfaut"/>
    <w:link w:val="En-tte"/>
    <w:uiPriority w:val="99"/>
    <w:rsid w:val="008E6643"/>
  </w:style>
  <w:style w:type="paragraph" w:styleId="Pieddepage">
    <w:name w:val="footer"/>
    <w:basedOn w:val="Normal"/>
    <w:link w:val="PieddepageCar1"/>
    <w:uiPriority w:val="99"/>
    <w:unhideWhenUsed/>
    <w:rsid w:val="008E6643"/>
    <w:pPr>
      <w:tabs>
        <w:tab w:val="center" w:pos="4536"/>
        <w:tab w:val="right" w:pos="9072"/>
      </w:tabs>
      <w:spacing w:after="0" w:line="240" w:lineRule="auto"/>
    </w:pPr>
  </w:style>
  <w:style w:type="character" w:customStyle="1" w:styleId="PieddepageCar1">
    <w:name w:val="Pied de page Car1"/>
    <w:basedOn w:val="Policepardfaut"/>
    <w:link w:val="Pieddepage"/>
    <w:uiPriority w:val="99"/>
    <w:rsid w:val="008E66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8062B9-F415-4745-8834-176F030D0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8</Pages>
  <Words>2310</Words>
  <Characters>12708</Characters>
  <Application>Microsoft Office Word</Application>
  <DocSecurity>0</DocSecurity>
  <Lines>105</Lines>
  <Paragraphs>29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françois MARTY</cp:lastModifiedBy>
  <cp:revision>2</cp:revision>
  <cp:lastPrinted>2024-03-21T16:00:00Z</cp:lastPrinted>
  <dcterms:created xsi:type="dcterms:W3CDTF">2024-02-09T13:44:00Z</dcterms:created>
  <dcterms:modified xsi:type="dcterms:W3CDTF">2024-07-16T09:26:00Z</dcterms:modified>
  <dc:language>fr-FR</dc:language>
</cp:coreProperties>
</file>